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6B1" w:rsidRPr="00AA493F" w:rsidRDefault="00AA493F" w:rsidP="00AA493F">
      <w:pPr>
        <w:tabs>
          <w:tab w:val="left" w:pos="3315"/>
        </w:tabs>
        <w:rPr>
          <w:lang w:val="is-IS"/>
        </w:rPr>
      </w:pPr>
      <w:r>
        <w:rPr>
          <w:sz w:val="32"/>
          <w:szCs w:val="32"/>
          <w:lang w:val="is-IS"/>
        </w:rPr>
        <w:tab/>
      </w:r>
    </w:p>
    <w:p w:rsidR="00AA493F" w:rsidRDefault="00867053" w:rsidP="00AA493F">
      <w:pPr>
        <w:rPr>
          <w:sz w:val="32"/>
          <w:szCs w:val="32"/>
          <w:lang w:val="is-IS"/>
        </w:rPr>
      </w:pPr>
      <w:r w:rsidRPr="00676EFC">
        <w:rPr>
          <w:sz w:val="32"/>
          <w:szCs w:val="32"/>
          <w:lang w:val="is-IS"/>
        </w:rPr>
        <w:t>Verkefnisstjórn 3.áfanga áætlunar um vernd og orkunýtingu landssvæða.</w:t>
      </w:r>
      <w:r w:rsidR="00AA493F">
        <w:rPr>
          <w:sz w:val="32"/>
          <w:szCs w:val="32"/>
          <w:lang w:val="is-IS"/>
        </w:rPr>
        <w:t xml:space="preserve">                                                                         </w:t>
      </w:r>
    </w:p>
    <w:p w:rsidR="00AA493F" w:rsidRPr="006F4559" w:rsidRDefault="00AA493F" w:rsidP="00AA493F">
      <w:pPr>
        <w:rPr>
          <w:sz w:val="24"/>
          <w:szCs w:val="24"/>
          <w:lang w:val="is-IS"/>
        </w:rPr>
      </w:pPr>
      <w:r>
        <w:rPr>
          <w:sz w:val="32"/>
          <w:szCs w:val="32"/>
          <w:lang w:val="is-IS"/>
        </w:rPr>
        <w:t xml:space="preserve">                                                                                              </w:t>
      </w:r>
      <w:r>
        <w:rPr>
          <w:sz w:val="24"/>
          <w:szCs w:val="24"/>
          <w:lang w:val="is-IS"/>
        </w:rPr>
        <w:t>Stöðulfelli 14.mars 2014</w:t>
      </w:r>
    </w:p>
    <w:p w:rsidR="00EF7064" w:rsidRPr="00676EFC" w:rsidRDefault="00EF7064">
      <w:pPr>
        <w:rPr>
          <w:sz w:val="32"/>
          <w:szCs w:val="32"/>
          <w:lang w:val="is-IS"/>
        </w:rPr>
      </w:pPr>
    </w:p>
    <w:p w:rsidR="00AA493F" w:rsidRDefault="00516D2B" w:rsidP="00AA493F">
      <w:pPr>
        <w:jc w:val="both"/>
        <w:rPr>
          <w:lang w:val="is-IS"/>
        </w:rPr>
      </w:pPr>
      <w:r w:rsidRPr="00676EFC">
        <w:rPr>
          <w:lang w:val="is-IS"/>
        </w:rPr>
        <w:t>Tillaga verkefnisstjórnar um færslu Hvammsvirkjunar í Þjórsá í orkunýtingarflok</w:t>
      </w:r>
      <w:r w:rsidR="00AA493F">
        <w:rPr>
          <w:lang w:val="is-IS"/>
        </w:rPr>
        <w:t xml:space="preserve">k.                                 </w:t>
      </w:r>
    </w:p>
    <w:p w:rsidR="00DE2551" w:rsidRPr="00AA493F" w:rsidRDefault="00C026B1" w:rsidP="00AA493F">
      <w:pPr>
        <w:jc w:val="both"/>
        <w:rPr>
          <w:lang w:val="is-IS"/>
        </w:rPr>
      </w:pPr>
      <w:r w:rsidRPr="00676EFC">
        <w:rPr>
          <w:sz w:val="24"/>
          <w:szCs w:val="24"/>
          <w:lang w:val="is-IS"/>
        </w:rPr>
        <w:t>Stjórn Veiðifélags Þjórsár telur sig ekki hafa</w:t>
      </w:r>
      <w:r w:rsidR="00776A5D" w:rsidRPr="00676EFC">
        <w:rPr>
          <w:sz w:val="24"/>
          <w:szCs w:val="24"/>
          <w:lang w:val="is-IS"/>
        </w:rPr>
        <w:t>, frekar en</w:t>
      </w:r>
      <w:r w:rsidR="00336C75" w:rsidRPr="00676EFC">
        <w:rPr>
          <w:sz w:val="24"/>
          <w:szCs w:val="24"/>
          <w:lang w:val="is-IS"/>
        </w:rPr>
        <w:t xml:space="preserve"> nokkur annar,</w:t>
      </w:r>
      <w:r w:rsidR="00776A5D" w:rsidRPr="00676EFC">
        <w:rPr>
          <w:sz w:val="24"/>
          <w:szCs w:val="24"/>
          <w:lang w:val="is-IS"/>
        </w:rPr>
        <w:t xml:space="preserve"> </w:t>
      </w:r>
      <w:r w:rsidR="00DE2551">
        <w:rPr>
          <w:sz w:val="24"/>
          <w:szCs w:val="24"/>
          <w:lang w:val="is-IS"/>
        </w:rPr>
        <w:t xml:space="preserve">fullnægjandi </w:t>
      </w:r>
      <w:r w:rsidRPr="00676EFC">
        <w:rPr>
          <w:sz w:val="24"/>
          <w:szCs w:val="24"/>
          <w:lang w:val="is-IS"/>
        </w:rPr>
        <w:t>vísindaleg</w:t>
      </w:r>
      <w:r w:rsidR="00776A5D" w:rsidRPr="00676EFC">
        <w:rPr>
          <w:sz w:val="24"/>
          <w:szCs w:val="24"/>
          <w:lang w:val="is-IS"/>
        </w:rPr>
        <w:t xml:space="preserve"> </w:t>
      </w:r>
      <w:r w:rsidRPr="00676EFC">
        <w:rPr>
          <w:sz w:val="24"/>
          <w:szCs w:val="24"/>
          <w:lang w:val="is-IS"/>
        </w:rPr>
        <w:t xml:space="preserve">gögn til </w:t>
      </w:r>
      <w:r w:rsidR="00776A5D" w:rsidRPr="00676EFC">
        <w:rPr>
          <w:sz w:val="24"/>
          <w:szCs w:val="24"/>
          <w:lang w:val="is-IS"/>
        </w:rPr>
        <w:t xml:space="preserve">að </w:t>
      </w:r>
      <w:r w:rsidR="00DE04A7" w:rsidRPr="00676EFC">
        <w:rPr>
          <w:sz w:val="24"/>
          <w:szCs w:val="24"/>
          <w:lang w:val="is-IS"/>
        </w:rPr>
        <w:t>styðjast við þegar</w:t>
      </w:r>
      <w:r w:rsidRPr="00676EFC">
        <w:rPr>
          <w:sz w:val="24"/>
          <w:szCs w:val="24"/>
          <w:lang w:val="is-IS"/>
        </w:rPr>
        <w:t xml:space="preserve"> leggja</w:t>
      </w:r>
      <w:r w:rsidR="00DE04A7" w:rsidRPr="00676EFC">
        <w:rPr>
          <w:sz w:val="24"/>
          <w:szCs w:val="24"/>
          <w:lang w:val="is-IS"/>
        </w:rPr>
        <w:t xml:space="preserve"> þarf</w:t>
      </w:r>
      <w:r w:rsidR="00776A5D" w:rsidRPr="00676EFC">
        <w:rPr>
          <w:sz w:val="24"/>
          <w:szCs w:val="24"/>
          <w:lang w:val="is-IS"/>
        </w:rPr>
        <w:t xml:space="preserve"> fram</w:t>
      </w:r>
      <w:r w:rsidRPr="00676EFC">
        <w:rPr>
          <w:sz w:val="24"/>
          <w:szCs w:val="24"/>
          <w:lang w:val="is-IS"/>
        </w:rPr>
        <w:t xml:space="preserve"> mat um vernd eða nýtingu </w:t>
      </w:r>
      <w:r w:rsidR="00336C75" w:rsidRPr="00676EFC">
        <w:rPr>
          <w:sz w:val="24"/>
          <w:szCs w:val="24"/>
          <w:lang w:val="is-IS"/>
        </w:rPr>
        <w:t>Þjórsár</w:t>
      </w:r>
      <w:r w:rsidR="00917119" w:rsidRPr="00676EFC">
        <w:rPr>
          <w:sz w:val="24"/>
          <w:szCs w:val="24"/>
          <w:lang w:val="is-IS"/>
        </w:rPr>
        <w:t>. T</w:t>
      </w:r>
      <w:r w:rsidR="00336C75" w:rsidRPr="00676EFC">
        <w:rPr>
          <w:sz w:val="24"/>
          <w:szCs w:val="24"/>
          <w:lang w:val="is-IS"/>
        </w:rPr>
        <w:t xml:space="preserve">elur stjórnin </w:t>
      </w:r>
      <w:r w:rsidR="00776A5D" w:rsidRPr="00676EFC">
        <w:rPr>
          <w:sz w:val="24"/>
          <w:szCs w:val="24"/>
          <w:lang w:val="is-IS"/>
        </w:rPr>
        <w:t xml:space="preserve">að </w:t>
      </w:r>
      <w:r w:rsidR="00336C75" w:rsidRPr="00676EFC">
        <w:rPr>
          <w:sz w:val="24"/>
          <w:szCs w:val="24"/>
          <w:lang w:val="is-IS"/>
        </w:rPr>
        <w:t>það sama eigi við um hvern þann aðila sem fullyrðir um lífríki Þjórsár.</w:t>
      </w:r>
      <w:r w:rsidR="00776A5D" w:rsidRPr="00676EFC">
        <w:rPr>
          <w:sz w:val="24"/>
          <w:szCs w:val="24"/>
          <w:lang w:val="is-IS"/>
        </w:rPr>
        <w:t xml:space="preserve"> </w:t>
      </w:r>
      <w:r w:rsidR="00336C75" w:rsidRPr="00676EFC">
        <w:rPr>
          <w:sz w:val="24"/>
          <w:szCs w:val="24"/>
          <w:lang w:val="is-IS"/>
        </w:rPr>
        <w:t xml:space="preserve">Eigi að taka faglegar og ábyrgar ákvarðanir um framtíð þess lífs sem þrífst í ánni í dag verður </w:t>
      </w:r>
      <w:r w:rsidR="00DE2551">
        <w:rPr>
          <w:sz w:val="24"/>
          <w:szCs w:val="24"/>
          <w:lang w:val="is-IS"/>
        </w:rPr>
        <w:t xml:space="preserve">að </w:t>
      </w:r>
      <w:r w:rsidR="00516D2B" w:rsidRPr="00676EFC">
        <w:rPr>
          <w:sz w:val="24"/>
          <w:szCs w:val="24"/>
          <w:lang w:val="is-IS"/>
        </w:rPr>
        <w:t>auka verulega við þekkingu manna á hinum ýmsu náttúrulegu þáttum sem í heild mynda lífvænlega umgjörð fyrir fisk</w:t>
      </w:r>
      <w:r w:rsidR="00776A5D" w:rsidRPr="00676EFC">
        <w:rPr>
          <w:sz w:val="24"/>
          <w:szCs w:val="24"/>
          <w:lang w:val="is-IS"/>
        </w:rPr>
        <w:t xml:space="preserve"> </w:t>
      </w:r>
      <w:r w:rsidR="00516D2B" w:rsidRPr="00676EFC">
        <w:rPr>
          <w:sz w:val="24"/>
          <w:szCs w:val="24"/>
          <w:lang w:val="is-IS"/>
        </w:rPr>
        <w:t xml:space="preserve">í ánni. </w:t>
      </w:r>
    </w:p>
    <w:p w:rsidR="00603933" w:rsidRDefault="00C026B1" w:rsidP="00AA493F">
      <w:pPr>
        <w:jc w:val="both"/>
        <w:rPr>
          <w:sz w:val="24"/>
          <w:szCs w:val="24"/>
          <w:lang w:val="is-IS"/>
        </w:rPr>
      </w:pPr>
      <w:r w:rsidRPr="00676EFC">
        <w:rPr>
          <w:sz w:val="24"/>
          <w:szCs w:val="24"/>
          <w:lang w:val="is-IS"/>
        </w:rPr>
        <w:t xml:space="preserve">Að mati stjórnar Veiðifélags Þjórsár </w:t>
      </w:r>
      <w:r w:rsidR="00EF7064" w:rsidRPr="00676EFC">
        <w:rPr>
          <w:sz w:val="24"/>
          <w:szCs w:val="24"/>
          <w:lang w:val="is-IS"/>
        </w:rPr>
        <w:t>vantar mikið á að fyrirliggjandi rannsóknir séu fullnægjandi um ýmis grunndvallaratriði</w:t>
      </w:r>
      <w:r w:rsidR="004E54CF" w:rsidRPr="00676EFC">
        <w:rPr>
          <w:sz w:val="24"/>
          <w:szCs w:val="24"/>
          <w:lang w:val="is-IS"/>
        </w:rPr>
        <w:t xml:space="preserve"> varðandi stofn</w:t>
      </w:r>
      <w:r w:rsidR="00BF3576">
        <w:rPr>
          <w:sz w:val="24"/>
          <w:szCs w:val="24"/>
          <w:lang w:val="is-IS"/>
        </w:rPr>
        <w:t xml:space="preserve">stærðir </w:t>
      </w:r>
      <w:r w:rsidR="004E54CF" w:rsidRPr="00676EFC">
        <w:rPr>
          <w:sz w:val="24"/>
          <w:szCs w:val="24"/>
          <w:lang w:val="is-IS"/>
        </w:rPr>
        <w:t xml:space="preserve"> </w:t>
      </w:r>
      <w:r w:rsidR="009547EA" w:rsidRPr="00676EFC">
        <w:rPr>
          <w:sz w:val="24"/>
          <w:szCs w:val="24"/>
          <w:lang w:val="is-IS"/>
        </w:rPr>
        <w:t>fiska</w:t>
      </w:r>
      <w:r w:rsidR="00DE04A7" w:rsidRPr="00676EFC">
        <w:rPr>
          <w:sz w:val="24"/>
          <w:szCs w:val="24"/>
          <w:lang w:val="is-IS"/>
        </w:rPr>
        <w:t>,</w:t>
      </w:r>
      <w:r w:rsidR="004E54CF" w:rsidRPr="00676EFC">
        <w:rPr>
          <w:sz w:val="24"/>
          <w:szCs w:val="24"/>
          <w:lang w:val="is-IS"/>
        </w:rPr>
        <w:t xml:space="preserve"> </w:t>
      </w:r>
      <w:r w:rsidR="00603933">
        <w:rPr>
          <w:sz w:val="24"/>
          <w:szCs w:val="24"/>
          <w:lang w:val="is-IS"/>
        </w:rPr>
        <w:t>göngu</w:t>
      </w:r>
      <w:r w:rsidR="009547EA" w:rsidRPr="00676EFC">
        <w:rPr>
          <w:sz w:val="24"/>
          <w:szCs w:val="24"/>
          <w:lang w:val="is-IS"/>
        </w:rPr>
        <w:t>hegðun</w:t>
      </w:r>
      <w:r w:rsidR="00603933">
        <w:rPr>
          <w:sz w:val="24"/>
          <w:szCs w:val="24"/>
          <w:lang w:val="is-IS"/>
        </w:rPr>
        <w:t xml:space="preserve"> og fæðu</w:t>
      </w:r>
      <w:r w:rsidR="009547EA" w:rsidRPr="00676EFC">
        <w:rPr>
          <w:sz w:val="24"/>
          <w:szCs w:val="24"/>
          <w:lang w:val="is-IS"/>
        </w:rPr>
        <w:t xml:space="preserve"> þeirra </w:t>
      </w:r>
      <w:r w:rsidR="00603933">
        <w:rPr>
          <w:sz w:val="24"/>
          <w:szCs w:val="24"/>
          <w:lang w:val="is-IS"/>
        </w:rPr>
        <w:t>ásamt</w:t>
      </w:r>
      <w:r w:rsidR="009547EA" w:rsidRPr="00676EFC">
        <w:rPr>
          <w:sz w:val="24"/>
          <w:szCs w:val="24"/>
          <w:lang w:val="is-IS"/>
        </w:rPr>
        <w:t xml:space="preserve"> </w:t>
      </w:r>
      <w:r w:rsidR="004E54CF" w:rsidRPr="00676EFC">
        <w:rPr>
          <w:sz w:val="24"/>
          <w:szCs w:val="24"/>
          <w:lang w:val="is-IS"/>
        </w:rPr>
        <w:t>langtíma sveiflu</w:t>
      </w:r>
      <w:r w:rsidR="00603933">
        <w:rPr>
          <w:sz w:val="24"/>
          <w:szCs w:val="24"/>
          <w:lang w:val="is-IS"/>
        </w:rPr>
        <w:t>m</w:t>
      </w:r>
      <w:r w:rsidR="00776A5D" w:rsidRPr="00676EFC">
        <w:rPr>
          <w:sz w:val="24"/>
          <w:szCs w:val="24"/>
          <w:lang w:val="is-IS"/>
        </w:rPr>
        <w:t xml:space="preserve"> </w:t>
      </w:r>
      <w:r w:rsidR="004E54CF" w:rsidRPr="00676EFC">
        <w:rPr>
          <w:sz w:val="24"/>
          <w:szCs w:val="24"/>
          <w:lang w:val="is-IS"/>
        </w:rPr>
        <w:t>af náttúrulegum ástæðum</w:t>
      </w:r>
      <w:r w:rsidR="00BF3576">
        <w:rPr>
          <w:sz w:val="24"/>
          <w:szCs w:val="24"/>
          <w:lang w:val="is-IS"/>
        </w:rPr>
        <w:t>.</w:t>
      </w:r>
      <w:r w:rsidR="00DE04A7" w:rsidRPr="00676EFC">
        <w:rPr>
          <w:sz w:val="24"/>
          <w:szCs w:val="24"/>
          <w:lang w:val="is-IS"/>
        </w:rPr>
        <w:t xml:space="preserve"> </w:t>
      </w:r>
    </w:p>
    <w:p w:rsidR="00692FF2" w:rsidRDefault="00AA493F" w:rsidP="00AA493F">
      <w:pPr>
        <w:jc w:val="both"/>
        <w:rPr>
          <w:sz w:val="24"/>
          <w:szCs w:val="24"/>
          <w:lang w:val="is-IS"/>
        </w:rPr>
      </w:pPr>
      <w:r>
        <w:rPr>
          <w:sz w:val="24"/>
          <w:szCs w:val="24"/>
          <w:lang w:val="is-IS"/>
        </w:rPr>
        <w:t>Þekkingarskorturinn er augljós</w:t>
      </w:r>
      <w:r w:rsidR="00603933">
        <w:rPr>
          <w:sz w:val="24"/>
          <w:szCs w:val="24"/>
          <w:lang w:val="is-IS"/>
        </w:rPr>
        <w:t xml:space="preserve"> varðandi lífslíkur fiska með tilkomu virkjunar</w:t>
      </w:r>
      <w:r w:rsidR="00932031">
        <w:rPr>
          <w:sz w:val="24"/>
          <w:szCs w:val="24"/>
          <w:lang w:val="is-IS"/>
        </w:rPr>
        <w:t xml:space="preserve">, og verður  </w:t>
      </w:r>
      <w:r w:rsidR="00BF3576">
        <w:rPr>
          <w:sz w:val="24"/>
          <w:szCs w:val="24"/>
          <w:lang w:val="is-IS"/>
        </w:rPr>
        <w:t xml:space="preserve"> eingöngu um að ræða að  vona það besta, </w:t>
      </w:r>
      <w:r w:rsidR="00932031">
        <w:rPr>
          <w:sz w:val="24"/>
          <w:szCs w:val="24"/>
          <w:lang w:val="is-IS"/>
        </w:rPr>
        <w:t>þar sem ekki er þekkt hverjar verða</w:t>
      </w:r>
      <w:r w:rsidR="00BF3576">
        <w:rPr>
          <w:sz w:val="24"/>
          <w:szCs w:val="24"/>
          <w:lang w:val="is-IS"/>
        </w:rPr>
        <w:t xml:space="preserve"> breytinga</w:t>
      </w:r>
      <w:r w:rsidR="00932031">
        <w:rPr>
          <w:sz w:val="24"/>
          <w:szCs w:val="24"/>
          <w:lang w:val="is-IS"/>
        </w:rPr>
        <w:t>r</w:t>
      </w:r>
      <w:r w:rsidR="00BF3576">
        <w:rPr>
          <w:sz w:val="24"/>
          <w:szCs w:val="24"/>
          <w:lang w:val="is-IS"/>
        </w:rPr>
        <w:t xml:space="preserve"> á fæðu og göngumöguleikum fiska</w:t>
      </w:r>
      <w:r w:rsidR="00DE2551">
        <w:rPr>
          <w:sz w:val="24"/>
          <w:szCs w:val="24"/>
          <w:lang w:val="is-IS"/>
        </w:rPr>
        <w:t>. Svo</w:t>
      </w:r>
      <w:r w:rsidR="00932031">
        <w:rPr>
          <w:sz w:val="24"/>
          <w:szCs w:val="24"/>
          <w:lang w:val="is-IS"/>
        </w:rPr>
        <w:t xml:space="preserve"> virðist sem óljósar mótvægisaðgerðir framkvæmdaaðila eigi að vega upp þau vandamál sem kunna að sk</w:t>
      </w:r>
      <w:r w:rsidR="00603933">
        <w:rPr>
          <w:sz w:val="24"/>
          <w:szCs w:val="24"/>
          <w:lang w:val="is-IS"/>
        </w:rPr>
        <w:t>a</w:t>
      </w:r>
      <w:r w:rsidR="00932031">
        <w:rPr>
          <w:sz w:val="24"/>
          <w:szCs w:val="24"/>
          <w:lang w:val="is-IS"/>
        </w:rPr>
        <w:t>past</w:t>
      </w:r>
      <w:r w:rsidR="00BF3576">
        <w:rPr>
          <w:sz w:val="24"/>
          <w:szCs w:val="24"/>
          <w:lang w:val="is-IS"/>
        </w:rPr>
        <w:t xml:space="preserve"> </w:t>
      </w:r>
      <w:r w:rsidR="00DE04A7" w:rsidRPr="00676EFC">
        <w:rPr>
          <w:sz w:val="24"/>
          <w:szCs w:val="24"/>
          <w:lang w:val="is-IS"/>
        </w:rPr>
        <w:t xml:space="preserve">. </w:t>
      </w:r>
      <w:r w:rsidR="00603933">
        <w:rPr>
          <w:sz w:val="24"/>
          <w:szCs w:val="24"/>
          <w:lang w:val="is-IS"/>
        </w:rPr>
        <w:t xml:space="preserve"> </w:t>
      </w:r>
    </w:p>
    <w:p w:rsidR="00603933" w:rsidRDefault="00DE04A7" w:rsidP="00AA493F">
      <w:pPr>
        <w:jc w:val="both"/>
        <w:rPr>
          <w:sz w:val="24"/>
          <w:szCs w:val="24"/>
          <w:lang w:val="is-IS"/>
        </w:rPr>
      </w:pPr>
      <w:r w:rsidRPr="00676EFC">
        <w:rPr>
          <w:sz w:val="24"/>
          <w:szCs w:val="24"/>
          <w:lang w:val="is-IS"/>
        </w:rPr>
        <w:t xml:space="preserve">Ekki hefur verði </w:t>
      </w:r>
      <w:r w:rsidR="009547EA" w:rsidRPr="00676EFC">
        <w:rPr>
          <w:sz w:val="24"/>
          <w:szCs w:val="24"/>
          <w:lang w:val="is-IS"/>
        </w:rPr>
        <w:t>sýnt fram á að</w:t>
      </w:r>
      <w:r w:rsidRPr="00676EFC">
        <w:rPr>
          <w:sz w:val="24"/>
          <w:szCs w:val="24"/>
          <w:lang w:val="is-IS"/>
        </w:rPr>
        <w:t xml:space="preserve"> boðaðar mótvæg</w:t>
      </w:r>
      <w:r w:rsidR="00776A5D" w:rsidRPr="00676EFC">
        <w:rPr>
          <w:sz w:val="24"/>
          <w:szCs w:val="24"/>
          <w:lang w:val="is-IS"/>
        </w:rPr>
        <w:t>isaðgerðir muni skila hlutverki</w:t>
      </w:r>
      <w:r w:rsidRPr="00676EFC">
        <w:rPr>
          <w:sz w:val="24"/>
          <w:szCs w:val="24"/>
          <w:lang w:val="is-IS"/>
        </w:rPr>
        <w:t xml:space="preserve"> sínu</w:t>
      </w:r>
      <w:r w:rsidR="004E54CF" w:rsidRPr="00676EFC">
        <w:rPr>
          <w:sz w:val="24"/>
          <w:szCs w:val="24"/>
          <w:lang w:val="is-IS"/>
        </w:rPr>
        <w:t xml:space="preserve">. </w:t>
      </w:r>
      <w:r w:rsidRPr="00676EFC">
        <w:rPr>
          <w:sz w:val="24"/>
          <w:szCs w:val="24"/>
          <w:lang w:val="is-IS"/>
        </w:rPr>
        <w:t xml:space="preserve">Aftur á móti er fullvíst að virkjanir í </w:t>
      </w:r>
      <w:r w:rsidR="00932031">
        <w:rPr>
          <w:sz w:val="24"/>
          <w:szCs w:val="24"/>
          <w:lang w:val="is-IS"/>
        </w:rPr>
        <w:t xml:space="preserve">neðri hluta </w:t>
      </w:r>
      <w:r w:rsidRPr="00676EFC">
        <w:rPr>
          <w:sz w:val="24"/>
          <w:szCs w:val="24"/>
          <w:lang w:val="is-IS"/>
        </w:rPr>
        <w:t>Þjórsá</w:t>
      </w:r>
      <w:r w:rsidR="00932031">
        <w:rPr>
          <w:sz w:val="24"/>
          <w:szCs w:val="24"/>
          <w:lang w:val="is-IS"/>
        </w:rPr>
        <w:t>r</w:t>
      </w:r>
      <w:r w:rsidRPr="00676EFC">
        <w:rPr>
          <w:sz w:val="24"/>
          <w:szCs w:val="24"/>
          <w:lang w:val="is-IS"/>
        </w:rPr>
        <w:t xml:space="preserve"> mun</w:t>
      </w:r>
      <w:r w:rsidR="00A2174F">
        <w:rPr>
          <w:sz w:val="24"/>
          <w:szCs w:val="24"/>
          <w:lang w:val="is-IS"/>
        </w:rPr>
        <w:t>u</w:t>
      </w:r>
      <w:r w:rsidRPr="00676EFC">
        <w:rPr>
          <w:sz w:val="24"/>
          <w:szCs w:val="24"/>
          <w:lang w:val="is-IS"/>
        </w:rPr>
        <w:t xml:space="preserve"> útrýma laxfiski í ánni án mótvægis</w:t>
      </w:r>
      <w:r w:rsidR="00603933">
        <w:rPr>
          <w:sz w:val="24"/>
          <w:szCs w:val="24"/>
          <w:lang w:val="is-IS"/>
        </w:rPr>
        <w:t>-</w:t>
      </w:r>
      <w:r w:rsidRPr="00676EFC">
        <w:rPr>
          <w:sz w:val="24"/>
          <w:szCs w:val="24"/>
          <w:lang w:val="is-IS"/>
        </w:rPr>
        <w:t>aðgerða</w:t>
      </w:r>
      <w:r w:rsidR="009547EA" w:rsidRPr="00676EFC">
        <w:rPr>
          <w:sz w:val="24"/>
          <w:szCs w:val="24"/>
          <w:lang w:val="is-IS"/>
        </w:rPr>
        <w:t>. Ljóst er að mótv</w:t>
      </w:r>
      <w:r w:rsidR="00776A5D" w:rsidRPr="00676EFC">
        <w:rPr>
          <w:sz w:val="24"/>
          <w:szCs w:val="24"/>
          <w:lang w:val="is-IS"/>
        </w:rPr>
        <w:t>æ</w:t>
      </w:r>
      <w:r w:rsidR="009547EA" w:rsidRPr="00676EFC">
        <w:rPr>
          <w:sz w:val="24"/>
          <w:szCs w:val="24"/>
          <w:lang w:val="is-IS"/>
        </w:rPr>
        <w:t>gisaðgerðir verða að vera</w:t>
      </w:r>
      <w:r w:rsidR="00C93AA3" w:rsidRPr="00676EFC">
        <w:rPr>
          <w:sz w:val="24"/>
          <w:szCs w:val="24"/>
          <w:lang w:val="is-IS"/>
        </w:rPr>
        <w:t xml:space="preserve"> með allri þeirri virkni sem kynnt hefur verið</w:t>
      </w:r>
      <w:r w:rsidRPr="00676EFC">
        <w:rPr>
          <w:sz w:val="24"/>
          <w:szCs w:val="24"/>
          <w:lang w:val="is-IS"/>
        </w:rPr>
        <w:t>.</w:t>
      </w:r>
      <w:r w:rsidR="00776A5D" w:rsidRPr="00676EFC">
        <w:rPr>
          <w:sz w:val="24"/>
          <w:szCs w:val="24"/>
          <w:lang w:val="is-IS"/>
        </w:rPr>
        <w:t xml:space="preserve"> </w:t>
      </w:r>
      <w:r w:rsidR="009547EA" w:rsidRPr="00676EFC">
        <w:rPr>
          <w:sz w:val="24"/>
          <w:szCs w:val="24"/>
          <w:lang w:val="is-IS"/>
        </w:rPr>
        <w:t>Minnstu frávik munu hafa veruleg neikvæð áhrif.</w:t>
      </w:r>
      <w:r w:rsidR="00603933" w:rsidRPr="00603933">
        <w:rPr>
          <w:sz w:val="24"/>
          <w:szCs w:val="24"/>
          <w:lang w:val="is-IS"/>
        </w:rPr>
        <w:t xml:space="preserve"> </w:t>
      </w:r>
    </w:p>
    <w:p w:rsidR="00AA0BA2" w:rsidRDefault="00692FF2" w:rsidP="00AA493F">
      <w:pPr>
        <w:jc w:val="both"/>
        <w:rPr>
          <w:sz w:val="24"/>
          <w:szCs w:val="24"/>
          <w:lang w:val="is-IS"/>
        </w:rPr>
      </w:pPr>
      <w:r>
        <w:rPr>
          <w:sz w:val="24"/>
          <w:szCs w:val="24"/>
          <w:lang w:val="is-IS"/>
        </w:rPr>
        <w:t>Það</w:t>
      </w:r>
      <w:r w:rsidR="00603933" w:rsidRPr="00676EFC">
        <w:rPr>
          <w:sz w:val="24"/>
          <w:szCs w:val="24"/>
          <w:lang w:val="is-IS"/>
        </w:rPr>
        <w:t xml:space="preserve"> er </w:t>
      </w:r>
      <w:r>
        <w:rPr>
          <w:sz w:val="24"/>
          <w:szCs w:val="24"/>
          <w:lang w:val="is-IS"/>
        </w:rPr>
        <w:t>ó</w:t>
      </w:r>
      <w:r w:rsidR="00603933" w:rsidRPr="00676EFC">
        <w:rPr>
          <w:sz w:val="24"/>
          <w:szCs w:val="24"/>
          <w:lang w:val="is-IS"/>
        </w:rPr>
        <w:t>ásættanlegt að varna</w:t>
      </w:r>
      <w:r w:rsidR="003D36F3">
        <w:rPr>
          <w:sz w:val="24"/>
          <w:szCs w:val="24"/>
          <w:lang w:val="is-IS"/>
        </w:rPr>
        <w:t>ðar</w:t>
      </w:r>
      <w:r w:rsidR="00603933" w:rsidRPr="00676EFC">
        <w:rPr>
          <w:sz w:val="24"/>
          <w:szCs w:val="24"/>
          <w:lang w:val="is-IS"/>
        </w:rPr>
        <w:t>orð mikils metinna vísindamanna séu hunsuð eða þau sögð vera byggð á misskilningi eða vanþekkingu</w:t>
      </w:r>
      <w:r w:rsidR="00603933">
        <w:rPr>
          <w:sz w:val="24"/>
          <w:szCs w:val="24"/>
          <w:lang w:val="is-IS"/>
        </w:rPr>
        <w:t xml:space="preserve"> og þá gjarnan af væntanlegum virkjunaraðila</w:t>
      </w:r>
      <w:r w:rsidR="00603933" w:rsidRPr="00676EFC">
        <w:rPr>
          <w:sz w:val="24"/>
          <w:szCs w:val="24"/>
          <w:lang w:val="is-IS"/>
        </w:rPr>
        <w:t xml:space="preserve">. </w:t>
      </w:r>
      <w:r>
        <w:rPr>
          <w:sz w:val="24"/>
          <w:szCs w:val="24"/>
          <w:lang w:val="is-IS"/>
        </w:rPr>
        <w:t>H</w:t>
      </w:r>
      <w:r w:rsidR="00603933" w:rsidRPr="00676EFC">
        <w:rPr>
          <w:sz w:val="24"/>
          <w:szCs w:val="24"/>
          <w:lang w:val="is-IS"/>
        </w:rPr>
        <w:t xml:space="preserve">lusta </w:t>
      </w:r>
      <w:r>
        <w:rPr>
          <w:sz w:val="24"/>
          <w:szCs w:val="24"/>
          <w:lang w:val="is-IS"/>
        </w:rPr>
        <w:t xml:space="preserve"> ber </w:t>
      </w:r>
      <w:r w:rsidR="00603933" w:rsidRPr="00676EFC">
        <w:rPr>
          <w:sz w:val="24"/>
          <w:szCs w:val="24"/>
          <w:lang w:val="is-IS"/>
        </w:rPr>
        <w:t>á þá fjölmörgu fræðimenn sem vakið hafa athygli á ónægri þekkingu</w:t>
      </w:r>
      <w:r w:rsidR="00603933">
        <w:rPr>
          <w:sz w:val="24"/>
          <w:szCs w:val="24"/>
          <w:lang w:val="is-IS"/>
        </w:rPr>
        <w:t xml:space="preserve"> á lífríki</w:t>
      </w:r>
      <w:r w:rsidR="00603933" w:rsidRPr="00676EFC">
        <w:rPr>
          <w:sz w:val="24"/>
          <w:szCs w:val="24"/>
          <w:lang w:val="is-IS"/>
        </w:rPr>
        <w:t xml:space="preserve"> árinnar og bæta þar úr. Rannsóknir á lífríki í og við Þjórsá eru sannanlega langt frá því að geta talist fullnægjandi.</w:t>
      </w:r>
    </w:p>
    <w:p w:rsidR="00AA493F" w:rsidRDefault="00AF63C6" w:rsidP="00AA493F">
      <w:pPr>
        <w:jc w:val="both"/>
        <w:rPr>
          <w:sz w:val="24"/>
          <w:szCs w:val="24"/>
          <w:lang w:val="is-IS"/>
        </w:rPr>
      </w:pPr>
      <w:r w:rsidRPr="001A2E12">
        <w:rPr>
          <w:sz w:val="24"/>
          <w:szCs w:val="24"/>
          <w:lang w:val="is-IS"/>
        </w:rPr>
        <w:t xml:space="preserve">Í tillögu verkefnisstjórnar 3. áfanga rammaáætlunar kemur fram að við mat á virkjunarkostum í </w:t>
      </w:r>
      <w:r w:rsidR="00603933">
        <w:rPr>
          <w:sz w:val="24"/>
          <w:szCs w:val="24"/>
          <w:lang w:val="is-IS"/>
        </w:rPr>
        <w:t xml:space="preserve">neðri hluta </w:t>
      </w:r>
      <w:r w:rsidRPr="001A2E12">
        <w:rPr>
          <w:sz w:val="24"/>
          <w:szCs w:val="24"/>
          <w:lang w:val="is-IS"/>
        </w:rPr>
        <w:t>Þjórsá</w:t>
      </w:r>
      <w:r w:rsidR="00603933">
        <w:rPr>
          <w:sz w:val="24"/>
          <w:szCs w:val="24"/>
          <w:lang w:val="is-IS"/>
        </w:rPr>
        <w:t>r</w:t>
      </w:r>
      <w:r w:rsidRPr="001A2E12">
        <w:rPr>
          <w:sz w:val="24"/>
          <w:szCs w:val="24"/>
          <w:lang w:val="is-IS"/>
        </w:rPr>
        <w:t xml:space="preserve"> skuli einkum horft til áhrifa þeirra á laxfiska í ánni. Hvað varðar Hvammsvirkjun er tekið fram að vitað sé að „stífla og virkjun við Viðey muni hindra upp- og niðurgöngu fiska og valda tilheyrandi afföllum, en þetta er fyrir ofan náttúrulegt </w:t>
      </w:r>
      <w:r w:rsidR="00AA493F">
        <w:rPr>
          <w:sz w:val="24"/>
          <w:szCs w:val="24"/>
          <w:lang w:val="is-IS"/>
        </w:rPr>
        <w:t xml:space="preserve">                    </w:t>
      </w:r>
    </w:p>
    <w:p w:rsidR="00AF63C6" w:rsidRPr="001A2E12" w:rsidRDefault="00AF63C6" w:rsidP="00AA493F">
      <w:pPr>
        <w:jc w:val="both"/>
        <w:rPr>
          <w:sz w:val="24"/>
          <w:szCs w:val="24"/>
          <w:lang w:val="is-IS"/>
        </w:rPr>
      </w:pPr>
      <w:r w:rsidRPr="001A2E12">
        <w:rPr>
          <w:sz w:val="24"/>
          <w:szCs w:val="24"/>
          <w:lang w:val="is-IS"/>
        </w:rPr>
        <w:lastRenderedPageBreak/>
        <w:t xml:space="preserve">útbreiðslusvæði sjógöngufiska.“ og jafnframt að “Lón og skert búsvæði neðan stíflu muni raska 68% búsvæða ofan Búða.” </w:t>
      </w:r>
    </w:p>
    <w:p w:rsidR="00AF63C6" w:rsidRPr="001A2E12" w:rsidRDefault="00AF63C6" w:rsidP="00AA493F">
      <w:pPr>
        <w:jc w:val="both"/>
        <w:rPr>
          <w:sz w:val="24"/>
          <w:szCs w:val="24"/>
          <w:lang w:val="is-IS"/>
        </w:rPr>
      </w:pPr>
      <w:r w:rsidRPr="001A2E12">
        <w:rPr>
          <w:sz w:val="24"/>
          <w:szCs w:val="24"/>
          <w:lang w:val="is-IS"/>
        </w:rPr>
        <w:t>Í skýrslu Skúla Skúlasonar og Haralds Rafns Ingvasonar, sem unnin var að beiðni verkefnisstjórnar, er mælt með að framkvæmt verði mat á lífvænleika fiskistofna í ánni (population viability analysis) auk athugunar á hlutfalli fullorðinna laxfiska sem snúa aftur til árinnar (smolt-to-adult return rates). Bent er á að þar sem þessi þekking sé ekki til staðar beri að áætla afkomu fiska sem koma til með að fara í gegnum virkjanir með</w:t>
      </w:r>
      <w:r w:rsidR="009772C2" w:rsidRPr="001A2E12">
        <w:rPr>
          <w:sz w:val="24"/>
          <w:szCs w:val="24"/>
          <w:lang w:val="is-IS"/>
        </w:rPr>
        <w:t xml:space="preserve"> mikilli</w:t>
      </w:r>
      <w:r w:rsidRPr="001A2E12">
        <w:rPr>
          <w:sz w:val="24"/>
          <w:szCs w:val="24"/>
          <w:lang w:val="is-IS"/>
        </w:rPr>
        <w:t xml:space="preserve"> varúð.</w:t>
      </w:r>
    </w:p>
    <w:p w:rsidR="00AF63C6" w:rsidRPr="001A2E12" w:rsidRDefault="00A2174F" w:rsidP="00AA493F">
      <w:pPr>
        <w:jc w:val="both"/>
        <w:rPr>
          <w:rFonts w:ascii="Arial Narrow" w:hAnsi="Arial Narrow"/>
          <w:sz w:val="24"/>
          <w:szCs w:val="24"/>
          <w:lang w:val="is-IS"/>
        </w:rPr>
      </w:pPr>
      <w:r w:rsidRPr="001A2E12">
        <w:rPr>
          <w:sz w:val="24"/>
          <w:szCs w:val="24"/>
          <w:lang w:val="is-IS"/>
        </w:rPr>
        <w:t>Það</w:t>
      </w:r>
      <w:r w:rsidR="00AF63C6" w:rsidRPr="001A2E12">
        <w:rPr>
          <w:sz w:val="24"/>
          <w:szCs w:val="24"/>
          <w:lang w:val="is-IS"/>
        </w:rPr>
        <w:t xml:space="preserve"> er ljóst að </w:t>
      </w:r>
      <w:r w:rsidRPr="001A2E12">
        <w:rPr>
          <w:sz w:val="24"/>
          <w:szCs w:val="24"/>
          <w:lang w:val="is-IS"/>
        </w:rPr>
        <w:t xml:space="preserve"> </w:t>
      </w:r>
      <w:r w:rsidR="00AF63C6" w:rsidRPr="001A2E12">
        <w:rPr>
          <w:sz w:val="24"/>
          <w:szCs w:val="24"/>
          <w:lang w:val="is-IS"/>
        </w:rPr>
        <w:t xml:space="preserve">eina forsenda </w:t>
      </w:r>
      <w:r w:rsidR="00DE2551">
        <w:rPr>
          <w:sz w:val="24"/>
          <w:szCs w:val="24"/>
          <w:lang w:val="is-IS"/>
        </w:rPr>
        <w:t>Verkefnastjórnar fyrir því að</w:t>
      </w:r>
      <w:r w:rsidR="00AF63C6" w:rsidRPr="001A2E12">
        <w:rPr>
          <w:sz w:val="24"/>
          <w:szCs w:val="24"/>
          <w:lang w:val="is-IS"/>
        </w:rPr>
        <w:t xml:space="preserve"> færa Hvammvirkjun aftur í nýtingarflokk </w:t>
      </w:r>
      <w:r w:rsidR="00692FF2">
        <w:rPr>
          <w:sz w:val="24"/>
          <w:szCs w:val="24"/>
          <w:lang w:val="is-IS"/>
        </w:rPr>
        <w:t>er</w:t>
      </w:r>
      <w:r w:rsidR="00AF63C6" w:rsidRPr="001A2E12">
        <w:rPr>
          <w:sz w:val="24"/>
          <w:szCs w:val="24"/>
          <w:lang w:val="is-IS"/>
        </w:rPr>
        <w:t xml:space="preserve"> sú að </w:t>
      </w:r>
      <w:r w:rsidR="00DE2551">
        <w:rPr>
          <w:sz w:val="24"/>
          <w:szCs w:val="24"/>
          <w:lang w:val="is-IS"/>
        </w:rPr>
        <w:t>virkjunin</w:t>
      </w:r>
      <w:r w:rsidR="00AF63C6" w:rsidRPr="001A2E12">
        <w:rPr>
          <w:sz w:val="24"/>
          <w:szCs w:val="24"/>
          <w:lang w:val="is-IS"/>
        </w:rPr>
        <w:t xml:space="preserve"> hafi fyrst og fremst áhrif utan </w:t>
      </w:r>
      <w:r w:rsidR="00692FF2">
        <w:rPr>
          <w:sz w:val="24"/>
          <w:szCs w:val="24"/>
          <w:lang w:val="is-IS"/>
        </w:rPr>
        <w:t>“</w:t>
      </w:r>
      <w:r w:rsidR="00AF63C6" w:rsidRPr="001A2E12">
        <w:rPr>
          <w:sz w:val="24"/>
          <w:szCs w:val="24"/>
          <w:lang w:val="is-IS"/>
        </w:rPr>
        <w:t>náttúrulegs</w:t>
      </w:r>
      <w:r w:rsidR="00692FF2">
        <w:rPr>
          <w:sz w:val="24"/>
          <w:szCs w:val="24"/>
          <w:lang w:val="is-IS"/>
        </w:rPr>
        <w:t>“ útbreiðslusvæðis</w:t>
      </w:r>
      <w:r w:rsidR="00AF63C6" w:rsidRPr="001A2E12">
        <w:rPr>
          <w:sz w:val="24"/>
          <w:szCs w:val="24"/>
          <w:lang w:val="is-IS"/>
        </w:rPr>
        <w:t xml:space="preserve"> laxfiska. Með því er gefið til kynna að sá lax sem fór að ganga upp fyrir Búða með tilkomu fiskistiga árið 1991 hafi </w:t>
      </w:r>
      <w:r w:rsidRPr="001A2E12">
        <w:rPr>
          <w:sz w:val="24"/>
          <w:szCs w:val="24"/>
          <w:lang w:val="is-IS"/>
        </w:rPr>
        <w:t xml:space="preserve">á einhvern hátt </w:t>
      </w:r>
      <w:r w:rsidR="00AF63C6" w:rsidRPr="001A2E12">
        <w:rPr>
          <w:sz w:val="24"/>
          <w:szCs w:val="24"/>
          <w:lang w:val="is-IS"/>
        </w:rPr>
        <w:t xml:space="preserve">minna gildi en lax </w:t>
      </w:r>
      <w:r w:rsidR="009772C2" w:rsidRPr="001A2E12">
        <w:rPr>
          <w:sz w:val="24"/>
          <w:szCs w:val="24"/>
          <w:lang w:val="is-IS"/>
        </w:rPr>
        <w:t xml:space="preserve">sem lifir </w:t>
      </w:r>
      <w:r w:rsidR="00AF63C6" w:rsidRPr="001A2E12">
        <w:rPr>
          <w:sz w:val="24"/>
          <w:szCs w:val="24"/>
          <w:lang w:val="is-IS"/>
        </w:rPr>
        <w:t>neðar í ánni. Erfitt er að sjá hvaða rök gætu legið þar að baki, en að mati stjórnar Veiðifélags Þjórsár er engin munur á þeim fiski sem lifir fyrir o</w:t>
      </w:r>
      <w:r w:rsidRPr="001A2E12">
        <w:rPr>
          <w:sz w:val="24"/>
          <w:szCs w:val="24"/>
          <w:lang w:val="is-IS"/>
        </w:rPr>
        <w:t>fan fossinn Búða og</w:t>
      </w:r>
      <w:r w:rsidR="00AF63C6" w:rsidRPr="001A2E12">
        <w:rPr>
          <w:sz w:val="24"/>
          <w:szCs w:val="24"/>
          <w:lang w:val="is-IS"/>
        </w:rPr>
        <w:t xml:space="preserve"> þeim sem lifir neðan fossins.</w:t>
      </w:r>
    </w:p>
    <w:p w:rsidR="00AA0BA2" w:rsidRPr="00692FF2" w:rsidRDefault="001A258D" w:rsidP="00AA493F">
      <w:pPr>
        <w:jc w:val="both"/>
        <w:rPr>
          <w:b/>
          <w:sz w:val="24"/>
          <w:szCs w:val="24"/>
          <w:u w:val="single"/>
          <w:lang w:val="is-IS"/>
        </w:rPr>
      </w:pPr>
      <w:r w:rsidRPr="00692FF2">
        <w:rPr>
          <w:b/>
          <w:sz w:val="24"/>
          <w:szCs w:val="24"/>
          <w:u w:val="single"/>
          <w:lang w:val="is-IS"/>
        </w:rPr>
        <w:t>Þar sem ekki hafa verið lögð fyrir stjórn veiðifélagsins vísindalega unnin gögn óháðra aðila, sem gefi til kynna að</w:t>
      </w:r>
      <w:r w:rsidR="00776A5D" w:rsidRPr="00692FF2">
        <w:rPr>
          <w:b/>
          <w:sz w:val="24"/>
          <w:szCs w:val="24"/>
          <w:u w:val="single"/>
          <w:lang w:val="is-IS"/>
        </w:rPr>
        <w:t xml:space="preserve"> </w:t>
      </w:r>
      <w:r w:rsidRPr="00692FF2">
        <w:rPr>
          <w:b/>
          <w:sz w:val="24"/>
          <w:szCs w:val="24"/>
          <w:u w:val="single"/>
          <w:lang w:val="is-IS"/>
        </w:rPr>
        <w:t>lausnir séu fundnar</w:t>
      </w:r>
      <w:r w:rsidR="00776A5D" w:rsidRPr="00692FF2">
        <w:rPr>
          <w:b/>
          <w:sz w:val="24"/>
          <w:szCs w:val="24"/>
          <w:u w:val="single"/>
          <w:lang w:val="is-IS"/>
        </w:rPr>
        <w:t xml:space="preserve"> </w:t>
      </w:r>
      <w:r w:rsidRPr="00692FF2">
        <w:rPr>
          <w:b/>
          <w:sz w:val="24"/>
          <w:szCs w:val="24"/>
          <w:u w:val="single"/>
          <w:lang w:val="is-IS"/>
        </w:rPr>
        <w:t>á virkjun</w:t>
      </w:r>
      <w:r w:rsidR="00DE04A7" w:rsidRPr="00692FF2">
        <w:rPr>
          <w:b/>
          <w:sz w:val="24"/>
          <w:szCs w:val="24"/>
          <w:u w:val="single"/>
          <w:lang w:val="is-IS"/>
        </w:rPr>
        <w:t xml:space="preserve"> árinnar án hættu fyrir lífríki</w:t>
      </w:r>
      <w:r w:rsidR="00D93099" w:rsidRPr="00692FF2">
        <w:rPr>
          <w:b/>
          <w:sz w:val="24"/>
          <w:szCs w:val="24"/>
          <w:u w:val="single"/>
          <w:lang w:val="is-IS"/>
        </w:rPr>
        <w:t>,</w:t>
      </w:r>
      <w:r w:rsidRPr="00692FF2">
        <w:rPr>
          <w:b/>
          <w:sz w:val="24"/>
          <w:szCs w:val="24"/>
          <w:u w:val="single"/>
          <w:lang w:val="is-IS"/>
        </w:rPr>
        <w:t xml:space="preserve"> telur stjórn veiðfélagsins </w:t>
      </w:r>
      <w:r w:rsidR="00917119" w:rsidRPr="00692FF2">
        <w:rPr>
          <w:b/>
          <w:sz w:val="24"/>
          <w:szCs w:val="24"/>
          <w:u w:val="single"/>
          <w:lang w:val="is-IS"/>
        </w:rPr>
        <w:t>fullkomlega ábyrgðarlaust að setja Hvammsvirkjun í nýtingarflokk.</w:t>
      </w:r>
      <w:r w:rsidR="00AA0BA2" w:rsidRPr="00692FF2">
        <w:rPr>
          <w:b/>
          <w:sz w:val="24"/>
          <w:szCs w:val="24"/>
          <w:u w:val="single"/>
          <w:lang w:val="is-IS"/>
        </w:rPr>
        <w:t xml:space="preserve"> </w:t>
      </w:r>
    </w:p>
    <w:p w:rsidR="00692FF2" w:rsidRDefault="00692FF2" w:rsidP="00AA493F">
      <w:pPr>
        <w:jc w:val="both"/>
        <w:rPr>
          <w:sz w:val="24"/>
          <w:szCs w:val="24"/>
          <w:lang w:val="is-IS"/>
        </w:rPr>
      </w:pPr>
    </w:p>
    <w:p w:rsidR="00692FF2" w:rsidRDefault="00692FF2" w:rsidP="00AA493F">
      <w:pPr>
        <w:jc w:val="both"/>
        <w:rPr>
          <w:sz w:val="24"/>
          <w:szCs w:val="24"/>
          <w:lang w:val="is-IS"/>
        </w:rPr>
      </w:pPr>
    </w:p>
    <w:p w:rsidR="00867053" w:rsidRDefault="00867053" w:rsidP="00AA493F">
      <w:pPr>
        <w:jc w:val="both"/>
        <w:rPr>
          <w:sz w:val="24"/>
          <w:szCs w:val="24"/>
          <w:lang w:val="is-IS"/>
        </w:rPr>
      </w:pPr>
      <w:r w:rsidRPr="00676EFC">
        <w:rPr>
          <w:sz w:val="24"/>
          <w:szCs w:val="24"/>
          <w:lang w:val="is-IS"/>
        </w:rPr>
        <w:t>Stjórn Veiðifélags Þjórsár ítrekar allt það sem sett var fram í bréfi formanns veiðifélagsins til verkefnastjórnar 3. áfanga ramma</w:t>
      </w:r>
      <w:r w:rsidR="00F71810">
        <w:rPr>
          <w:sz w:val="24"/>
          <w:szCs w:val="24"/>
          <w:lang w:val="is-IS"/>
        </w:rPr>
        <w:t>áætlunar þann 12. desember 2013 og fylgir erindi þessu merkt fylgiskjal 1.</w:t>
      </w:r>
    </w:p>
    <w:p w:rsidR="006F4559" w:rsidRDefault="006F4559">
      <w:pPr>
        <w:rPr>
          <w:sz w:val="24"/>
          <w:szCs w:val="24"/>
          <w:lang w:val="is-IS"/>
        </w:rPr>
      </w:pPr>
    </w:p>
    <w:p w:rsidR="006F4559" w:rsidRDefault="006F4559">
      <w:pPr>
        <w:rPr>
          <w:sz w:val="24"/>
          <w:szCs w:val="24"/>
          <w:lang w:val="is-IS"/>
        </w:rPr>
      </w:pPr>
    </w:p>
    <w:p w:rsidR="00DE2551" w:rsidRDefault="006F4559" w:rsidP="006F4559">
      <w:pPr>
        <w:rPr>
          <w:sz w:val="24"/>
          <w:szCs w:val="24"/>
          <w:lang w:val="is-IS"/>
        </w:rPr>
      </w:pPr>
      <w:r>
        <w:rPr>
          <w:sz w:val="24"/>
          <w:szCs w:val="24"/>
          <w:lang w:val="is-IS"/>
        </w:rPr>
        <w:t>Fyrir hönd stjórnar Veiðifélags Þjórsár</w:t>
      </w:r>
    </w:p>
    <w:p w:rsidR="006F4559" w:rsidRDefault="006F4559" w:rsidP="006F4559">
      <w:pPr>
        <w:rPr>
          <w:sz w:val="24"/>
          <w:szCs w:val="24"/>
          <w:lang w:val="is-IS"/>
        </w:rPr>
      </w:pPr>
      <w:r>
        <w:rPr>
          <w:sz w:val="24"/>
          <w:szCs w:val="24"/>
          <w:lang w:val="is-IS"/>
        </w:rPr>
        <w:t>________________________________</w:t>
      </w:r>
    </w:p>
    <w:p w:rsidR="00DE2551" w:rsidRDefault="006F4559">
      <w:pPr>
        <w:rPr>
          <w:sz w:val="24"/>
          <w:szCs w:val="24"/>
          <w:lang w:val="is-IS"/>
        </w:rPr>
      </w:pPr>
      <w:r>
        <w:rPr>
          <w:sz w:val="24"/>
          <w:szCs w:val="24"/>
          <w:lang w:val="is-IS"/>
        </w:rPr>
        <w:t>Oddur Bjarnason formaður Veiðifélags Þjórsár</w:t>
      </w:r>
    </w:p>
    <w:p w:rsidR="00F71810" w:rsidRDefault="00F71810" w:rsidP="00F71810">
      <w:pPr>
        <w:rPr>
          <w:sz w:val="24"/>
          <w:szCs w:val="24"/>
          <w:lang w:val="is-IS"/>
        </w:rPr>
      </w:pPr>
    </w:p>
    <w:p w:rsidR="00F71810" w:rsidRDefault="00F71810" w:rsidP="00F71810">
      <w:pPr>
        <w:rPr>
          <w:sz w:val="24"/>
          <w:szCs w:val="24"/>
          <w:lang w:val="is-IS"/>
        </w:rPr>
      </w:pPr>
    </w:p>
    <w:p w:rsidR="00F71810" w:rsidRDefault="00F71810" w:rsidP="00F71810">
      <w:pPr>
        <w:rPr>
          <w:sz w:val="24"/>
          <w:szCs w:val="24"/>
          <w:lang w:val="is-IS"/>
        </w:rPr>
      </w:pPr>
    </w:p>
    <w:p w:rsidR="00F71810" w:rsidRPr="00F71810" w:rsidRDefault="00F71810" w:rsidP="00F71810">
      <w:pPr>
        <w:rPr>
          <w:sz w:val="32"/>
          <w:szCs w:val="32"/>
          <w:lang w:val="is-IS"/>
        </w:rPr>
      </w:pPr>
      <w:r w:rsidRPr="00F71810">
        <w:rPr>
          <w:sz w:val="32"/>
          <w:szCs w:val="32"/>
          <w:lang w:val="is-IS"/>
        </w:rPr>
        <w:lastRenderedPageBreak/>
        <w:t>Fylgiskjal 1</w:t>
      </w:r>
    </w:p>
    <w:p w:rsidR="00F71810" w:rsidRDefault="00F71810" w:rsidP="00F71810">
      <w:pPr>
        <w:rPr>
          <w:sz w:val="24"/>
          <w:szCs w:val="24"/>
          <w:lang w:val="is-IS"/>
        </w:rPr>
      </w:pPr>
      <w:r>
        <w:rPr>
          <w:sz w:val="24"/>
          <w:szCs w:val="24"/>
          <w:lang w:val="is-IS"/>
        </w:rPr>
        <w:t>12.desember 2013</w:t>
      </w:r>
    </w:p>
    <w:p w:rsidR="00F71810" w:rsidRPr="006828DF" w:rsidRDefault="00F71810" w:rsidP="00F71810">
      <w:pPr>
        <w:rPr>
          <w:b/>
          <w:sz w:val="28"/>
          <w:szCs w:val="28"/>
          <w:lang w:val="is-IS"/>
        </w:rPr>
      </w:pPr>
      <w:r w:rsidRPr="006828DF">
        <w:rPr>
          <w:b/>
          <w:sz w:val="28"/>
          <w:szCs w:val="28"/>
          <w:lang w:val="is-IS"/>
        </w:rPr>
        <w:t>Verkefnisstjórn 3. áfanga um vernd og orkunýtingu landssvæða.</w:t>
      </w:r>
    </w:p>
    <w:p w:rsidR="00F71810" w:rsidRDefault="00F71810" w:rsidP="00F71810">
      <w:pPr>
        <w:rPr>
          <w:lang w:val="is-IS"/>
        </w:rPr>
      </w:pPr>
      <w:r>
        <w:rPr>
          <w:lang w:val="is-IS"/>
        </w:rPr>
        <w:t xml:space="preserve">Tillaga verkefnisstjórnar um færslu Hvammsvirkjunar í Þjórsá í orkunýtingarflokk.  </w:t>
      </w:r>
    </w:p>
    <w:p w:rsidR="00F71810" w:rsidRDefault="00F71810" w:rsidP="00F71810">
      <w:pPr>
        <w:rPr>
          <w:lang w:val="is-IS"/>
        </w:rPr>
      </w:pPr>
    </w:p>
    <w:p w:rsidR="00F71810" w:rsidRDefault="00F71810" w:rsidP="00F71810">
      <w:pPr>
        <w:jc w:val="both"/>
        <w:rPr>
          <w:lang w:val="is-IS"/>
        </w:rPr>
      </w:pPr>
      <w:r>
        <w:rPr>
          <w:lang w:val="is-IS"/>
        </w:rPr>
        <w:t>Stjórn Veiðifélags Þjórsár hefur talið rannsóknum um lífríki Þjórsár verulega ábótavant. Þessari skoðun hefur félagið komið inn í öll umsagnarferli rammaáætlunar, fyrir ýmsum nefndarsviðum Alþingis og hvar þar sem talin hefur verið ástæða til, í þeim tilgangi að stöðva framgang mögulegra framkvæmda í neðri hluta Þjórsár á vegum Landsvirkjunar, nema úr verði bætt. Við gerð tillögu til þingsályktunar fyrir 140. löggjafarþingi, 2011-2012  var gert ráð fyrir þremur virkjunum í neðri hluta Þjórsár í orkunýtingarflokk. Umsagnir sem bárust urðu til þess að Alþingi samþykkti að setja ofangreinda virkjunarmöguleika í biðflokk. Í þeirri þingsályktun  segir:</w:t>
      </w:r>
    </w:p>
    <w:p w:rsidR="00F71810" w:rsidRDefault="00F71810" w:rsidP="00F71810">
      <w:pPr>
        <w:ind w:left="709" w:right="571"/>
        <w:jc w:val="both"/>
        <w:rPr>
          <w:iCs/>
        </w:rPr>
      </w:pPr>
      <w:proofErr w:type="spellStart"/>
      <w:r w:rsidRPr="00A75774">
        <w:rPr>
          <w:i/>
        </w:rPr>
        <w:t>Þjórsá</w:t>
      </w:r>
      <w:proofErr w:type="spellEnd"/>
      <w:r w:rsidRPr="00A75774">
        <w:rPr>
          <w:i/>
        </w:rPr>
        <w:t xml:space="preserve"> 29 </w:t>
      </w:r>
      <w:proofErr w:type="spellStart"/>
      <w:r w:rsidRPr="00A75774">
        <w:rPr>
          <w:i/>
        </w:rPr>
        <w:t>Hvammsvirkjun</w:t>
      </w:r>
      <w:proofErr w:type="spellEnd"/>
      <w:r w:rsidRPr="00A75774">
        <w:rPr>
          <w:i/>
        </w:rPr>
        <w:t xml:space="preserve"> </w:t>
      </w:r>
      <w:proofErr w:type="spellStart"/>
      <w:r w:rsidRPr="00A75774">
        <w:rPr>
          <w:i/>
          <w:iCs/>
        </w:rPr>
        <w:t>Rökstuðningur</w:t>
      </w:r>
      <w:proofErr w:type="spellEnd"/>
      <w:r w:rsidRPr="00A75774">
        <w:rPr>
          <w:i/>
          <w:iCs/>
        </w:rPr>
        <w:t xml:space="preserve">: </w:t>
      </w:r>
      <w:proofErr w:type="spellStart"/>
      <w:r w:rsidRPr="00A75774">
        <w:rPr>
          <w:i/>
          <w:iCs/>
        </w:rPr>
        <w:t>Hvammsvirkjun</w:t>
      </w:r>
      <w:proofErr w:type="spellEnd"/>
      <w:r w:rsidRPr="00A75774">
        <w:rPr>
          <w:i/>
          <w:iCs/>
        </w:rPr>
        <w:t xml:space="preserve"> (29) </w:t>
      </w:r>
      <w:proofErr w:type="gramStart"/>
      <w:r w:rsidRPr="00A75774">
        <w:rPr>
          <w:i/>
          <w:iCs/>
        </w:rPr>
        <w:t>og</w:t>
      </w:r>
      <w:proofErr w:type="gramEnd"/>
      <w:r w:rsidRPr="00A75774">
        <w:rPr>
          <w:i/>
          <w:iCs/>
        </w:rPr>
        <w:t xml:space="preserve"> </w:t>
      </w:r>
      <w:proofErr w:type="spellStart"/>
      <w:r w:rsidRPr="00A75774">
        <w:rPr>
          <w:i/>
          <w:iCs/>
        </w:rPr>
        <w:t>Holtavirkjun</w:t>
      </w:r>
      <w:proofErr w:type="spellEnd"/>
      <w:r w:rsidRPr="00A75774">
        <w:rPr>
          <w:i/>
          <w:iCs/>
        </w:rPr>
        <w:t xml:space="preserve"> (30) </w:t>
      </w:r>
      <w:proofErr w:type="spellStart"/>
      <w:r w:rsidRPr="00A75774">
        <w:rPr>
          <w:i/>
          <w:iCs/>
        </w:rPr>
        <w:t>var</w:t>
      </w:r>
      <w:proofErr w:type="spellEnd"/>
      <w:r w:rsidRPr="00A75774">
        <w:rPr>
          <w:i/>
          <w:iCs/>
        </w:rPr>
        <w:t xml:space="preserve"> </w:t>
      </w:r>
      <w:proofErr w:type="spellStart"/>
      <w:r w:rsidRPr="00A75774">
        <w:rPr>
          <w:i/>
          <w:iCs/>
        </w:rPr>
        <w:t>raðað</w:t>
      </w:r>
      <w:proofErr w:type="spellEnd"/>
      <w:r w:rsidRPr="00A75774">
        <w:rPr>
          <w:i/>
          <w:iCs/>
        </w:rPr>
        <w:t xml:space="preserve"> í </w:t>
      </w:r>
      <w:proofErr w:type="spellStart"/>
      <w:r w:rsidRPr="00A75774">
        <w:rPr>
          <w:i/>
          <w:iCs/>
        </w:rPr>
        <w:t>orkunýtingarflokk</w:t>
      </w:r>
      <w:proofErr w:type="spellEnd"/>
      <w:r w:rsidRPr="00A75774">
        <w:rPr>
          <w:i/>
          <w:iCs/>
        </w:rPr>
        <w:t xml:space="preserve"> í </w:t>
      </w:r>
      <w:proofErr w:type="spellStart"/>
      <w:r w:rsidRPr="00A75774">
        <w:rPr>
          <w:i/>
          <w:iCs/>
        </w:rPr>
        <w:t>þeim</w:t>
      </w:r>
      <w:proofErr w:type="spellEnd"/>
      <w:r w:rsidRPr="00A75774">
        <w:rPr>
          <w:i/>
          <w:iCs/>
        </w:rPr>
        <w:t xml:space="preserve"> </w:t>
      </w:r>
      <w:proofErr w:type="spellStart"/>
      <w:r w:rsidRPr="00A75774">
        <w:rPr>
          <w:i/>
          <w:iCs/>
        </w:rPr>
        <w:t>drögum</w:t>
      </w:r>
      <w:proofErr w:type="spellEnd"/>
      <w:r w:rsidRPr="00A75774">
        <w:rPr>
          <w:i/>
          <w:iCs/>
        </w:rPr>
        <w:t xml:space="preserve"> </w:t>
      </w:r>
      <w:proofErr w:type="spellStart"/>
      <w:r w:rsidRPr="00A75774">
        <w:rPr>
          <w:i/>
          <w:iCs/>
        </w:rPr>
        <w:t>sem</w:t>
      </w:r>
      <w:proofErr w:type="spellEnd"/>
      <w:r w:rsidRPr="00A75774">
        <w:rPr>
          <w:i/>
          <w:iCs/>
        </w:rPr>
        <w:t xml:space="preserve"> send </w:t>
      </w:r>
      <w:proofErr w:type="spellStart"/>
      <w:r w:rsidRPr="00A75774">
        <w:rPr>
          <w:i/>
          <w:iCs/>
        </w:rPr>
        <w:t>voru</w:t>
      </w:r>
      <w:proofErr w:type="spellEnd"/>
      <w:r w:rsidRPr="00A75774">
        <w:rPr>
          <w:i/>
          <w:iCs/>
        </w:rPr>
        <w:t xml:space="preserve"> </w:t>
      </w:r>
      <w:proofErr w:type="spellStart"/>
      <w:r w:rsidRPr="00A75774">
        <w:rPr>
          <w:i/>
          <w:iCs/>
        </w:rPr>
        <w:t>til</w:t>
      </w:r>
      <w:proofErr w:type="spellEnd"/>
      <w:r w:rsidRPr="00A75774">
        <w:rPr>
          <w:i/>
          <w:iCs/>
        </w:rPr>
        <w:t xml:space="preserve"> </w:t>
      </w:r>
      <w:proofErr w:type="spellStart"/>
      <w:r w:rsidRPr="00A75774">
        <w:rPr>
          <w:i/>
          <w:iCs/>
        </w:rPr>
        <w:t>umsagnar</w:t>
      </w:r>
      <w:proofErr w:type="spellEnd"/>
      <w:r w:rsidRPr="00A75774">
        <w:rPr>
          <w:i/>
          <w:iCs/>
        </w:rPr>
        <w:t xml:space="preserve"> 19. </w:t>
      </w:r>
      <w:proofErr w:type="spellStart"/>
      <w:proofErr w:type="gramStart"/>
      <w:r w:rsidRPr="00A75774">
        <w:rPr>
          <w:i/>
          <w:iCs/>
        </w:rPr>
        <w:t>ágúst</w:t>
      </w:r>
      <w:proofErr w:type="spellEnd"/>
      <w:proofErr w:type="gramEnd"/>
      <w:r w:rsidRPr="00A75774">
        <w:rPr>
          <w:i/>
          <w:iCs/>
        </w:rPr>
        <w:t xml:space="preserve"> 2011. Í </w:t>
      </w:r>
      <w:proofErr w:type="spellStart"/>
      <w:r w:rsidRPr="00A75774">
        <w:rPr>
          <w:i/>
          <w:iCs/>
        </w:rPr>
        <w:t>innsendum</w:t>
      </w:r>
      <w:proofErr w:type="spellEnd"/>
      <w:r w:rsidRPr="00A75774">
        <w:rPr>
          <w:i/>
          <w:iCs/>
        </w:rPr>
        <w:t xml:space="preserve"> </w:t>
      </w:r>
      <w:proofErr w:type="spellStart"/>
      <w:r w:rsidRPr="00A75774">
        <w:rPr>
          <w:i/>
          <w:iCs/>
        </w:rPr>
        <w:t>umsögnum</w:t>
      </w:r>
      <w:proofErr w:type="spellEnd"/>
      <w:r w:rsidRPr="00A75774">
        <w:rPr>
          <w:i/>
          <w:iCs/>
        </w:rPr>
        <w:t xml:space="preserve"> </w:t>
      </w:r>
      <w:proofErr w:type="spellStart"/>
      <w:r w:rsidRPr="00A75774">
        <w:rPr>
          <w:i/>
          <w:iCs/>
        </w:rPr>
        <w:t>vegna</w:t>
      </w:r>
      <w:proofErr w:type="spellEnd"/>
      <w:r w:rsidRPr="00A75774">
        <w:rPr>
          <w:i/>
          <w:iCs/>
        </w:rPr>
        <w:t xml:space="preserve"> </w:t>
      </w:r>
      <w:proofErr w:type="spellStart"/>
      <w:r w:rsidRPr="00A75774">
        <w:rPr>
          <w:i/>
          <w:iCs/>
        </w:rPr>
        <w:t>Hvammsvirkjunar</w:t>
      </w:r>
      <w:proofErr w:type="spellEnd"/>
      <w:r w:rsidRPr="00A75774">
        <w:rPr>
          <w:i/>
          <w:iCs/>
        </w:rPr>
        <w:t xml:space="preserve"> (29) </w:t>
      </w:r>
      <w:proofErr w:type="gramStart"/>
      <w:r w:rsidRPr="00A75774">
        <w:rPr>
          <w:i/>
          <w:iCs/>
        </w:rPr>
        <w:t>og</w:t>
      </w:r>
      <w:proofErr w:type="gramEnd"/>
      <w:r w:rsidRPr="00A75774">
        <w:rPr>
          <w:i/>
          <w:iCs/>
        </w:rPr>
        <w:t xml:space="preserve"> </w:t>
      </w:r>
      <w:proofErr w:type="spellStart"/>
      <w:r w:rsidRPr="00A75774">
        <w:rPr>
          <w:i/>
          <w:iCs/>
        </w:rPr>
        <w:t>Holtavirkjunar</w:t>
      </w:r>
      <w:proofErr w:type="spellEnd"/>
      <w:r w:rsidRPr="00A75774">
        <w:rPr>
          <w:i/>
          <w:iCs/>
        </w:rPr>
        <w:t xml:space="preserve"> (30) </w:t>
      </w:r>
      <w:proofErr w:type="spellStart"/>
      <w:r w:rsidRPr="00A75774">
        <w:rPr>
          <w:i/>
          <w:iCs/>
        </w:rPr>
        <w:t>kemur</w:t>
      </w:r>
      <w:proofErr w:type="spellEnd"/>
      <w:r w:rsidRPr="00A75774">
        <w:rPr>
          <w:i/>
          <w:iCs/>
        </w:rPr>
        <w:t xml:space="preserve"> </w:t>
      </w:r>
      <w:proofErr w:type="spellStart"/>
      <w:r w:rsidRPr="00A75774">
        <w:rPr>
          <w:i/>
          <w:iCs/>
        </w:rPr>
        <w:t>fram</w:t>
      </w:r>
      <w:proofErr w:type="spellEnd"/>
      <w:r w:rsidRPr="00A75774">
        <w:rPr>
          <w:i/>
          <w:iCs/>
        </w:rPr>
        <w:t xml:space="preserve"> </w:t>
      </w:r>
      <w:proofErr w:type="spellStart"/>
      <w:r w:rsidRPr="00A75774">
        <w:rPr>
          <w:i/>
          <w:iCs/>
        </w:rPr>
        <w:t>að</w:t>
      </w:r>
      <w:proofErr w:type="spellEnd"/>
      <w:r w:rsidRPr="00A75774">
        <w:rPr>
          <w:i/>
          <w:iCs/>
        </w:rPr>
        <w:t xml:space="preserve"> </w:t>
      </w:r>
      <w:proofErr w:type="spellStart"/>
      <w:r w:rsidRPr="00A75774">
        <w:rPr>
          <w:i/>
          <w:iCs/>
        </w:rPr>
        <w:t>áhrif</w:t>
      </w:r>
      <w:proofErr w:type="spellEnd"/>
      <w:r w:rsidRPr="00A75774">
        <w:rPr>
          <w:i/>
          <w:iCs/>
        </w:rPr>
        <w:t xml:space="preserve"> </w:t>
      </w:r>
      <w:proofErr w:type="spellStart"/>
      <w:r w:rsidRPr="00A75774">
        <w:rPr>
          <w:i/>
          <w:iCs/>
        </w:rPr>
        <w:t>virkjananna</w:t>
      </w:r>
      <w:proofErr w:type="spellEnd"/>
      <w:r w:rsidRPr="00A75774">
        <w:rPr>
          <w:i/>
          <w:iCs/>
        </w:rPr>
        <w:t xml:space="preserve"> á </w:t>
      </w:r>
      <w:proofErr w:type="spellStart"/>
      <w:r w:rsidRPr="00A75774">
        <w:rPr>
          <w:i/>
          <w:iCs/>
        </w:rPr>
        <w:t>laxfiska</w:t>
      </w:r>
      <w:proofErr w:type="spellEnd"/>
      <w:r w:rsidRPr="00A75774">
        <w:rPr>
          <w:i/>
          <w:iCs/>
        </w:rPr>
        <w:t xml:space="preserve"> í </w:t>
      </w:r>
      <w:proofErr w:type="spellStart"/>
      <w:r w:rsidRPr="00A75774">
        <w:rPr>
          <w:i/>
          <w:iCs/>
        </w:rPr>
        <w:t>Þjórsá</w:t>
      </w:r>
      <w:proofErr w:type="spellEnd"/>
      <w:r w:rsidRPr="00A75774">
        <w:rPr>
          <w:i/>
          <w:iCs/>
        </w:rPr>
        <w:t xml:space="preserve"> </w:t>
      </w:r>
      <w:proofErr w:type="spellStart"/>
      <w:r w:rsidRPr="00A75774">
        <w:rPr>
          <w:i/>
          <w:iCs/>
        </w:rPr>
        <w:t>séu</w:t>
      </w:r>
      <w:proofErr w:type="spellEnd"/>
      <w:r w:rsidRPr="00A75774">
        <w:rPr>
          <w:i/>
          <w:iCs/>
        </w:rPr>
        <w:t xml:space="preserve"> </w:t>
      </w:r>
      <w:proofErr w:type="spellStart"/>
      <w:r w:rsidRPr="00A75774">
        <w:rPr>
          <w:i/>
          <w:iCs/>
        </w:rPr>
        <w:t>talin</w:t>
      </w:r>
      <w:proofErr w:type="spellEnd"/>
      <w:r w:rsidRPr="00A75774">
        <w:rPr>
          <w:i/>
          <w:iCs/>
        </w:rPr>
        <w:t xml:space="preserve"> </w:t>
      </w:r>
      <w:proofErr w:type="spellStart"/>
      <w:r w:rsidRPr="00A75774">
        <w:rPr>
          <w:i/>
          <w:iCs/>
        </w:rPr>
        <w:t>óljós</w:t>
      </w:r>
      <w:proofErr w:type="spellEnd"/>
      <w:r w:rsidRPr="00A75774">
        <w:rPr>
          <w:i/>
          <w:iCs/>
        </w:rPr>
        <w:t xml:space="preserve"> og </w:t>
      </w:r>
      <w:proofErr w:type="spellStart"/>
      <w:r w:rsidRPr="00A75774">
        <w:rPr>
          <w:i/>
          <w:iCs/>
        </w:rPr>
        <w:t>þarfnist</w:t>
      </w:r>
      <w:proofErr w:type="spellEnd"/>
      <w:r w:rsidRPr="00A75774">
        <w:rPr>
          <w:i/>
          <w:iCs/>
        </w:rPr>
        <w:t xml:space="preserve"> </w:t>
      </w:r>
      <w:proofErr w:type="spellStart"/>
      <w:r w:rsidRPr="00A75774">
        <w:rPr>
          <w:i/>
          <w:iCs/>
        </w:rPr>
        <w:t>frekari</w:t>
      </w:r>
      <w:proofErr w:type="spellEnd"/>
      <w:r w:rsidRPr="00A75774">
        <w:rPr>
          <w:i/>
          <w:iCs/>
        </w:rPr>
        <w:t xml:space="preserve"> </w:t>
      </w:r>
      <w:proofErr w:type="spellStart"/>
      <w:r w:rsidRPr="00A75774">
        <w:rPr>
          <w:i/>
          <w:iCs/>
        </w:rPr>
        <w:t>rannsókna</w:t>
      </w:r>
      <w:proofErr w:type="spellEnd"/>
      <w:r w:rsidRPr="00A75774">
        <w:rPr>
          <w:i/>
          <w:iCs/>
        </w:rPr>
        <w:t xml:space="preserve"> </w:t>
      </w:r>
      <w:proofErr w:type="spellStart"/>
      <w:r w:rsidRPr="00A75774">
        <w:rPr>
          <w:i/>
          <w:iCs/>
        </w:rPr>
        <w:t>við</w:t>
      </w:r>
      <w:proofErr w:type="spellEnd"/>
      <w:r w:rsidRPr="00A75774">
        <w:rPr>
          <w:i/>
          <w:iCs/>
        </w:rPr>
        <w:t xml:space="preserve">, </w:t>
      </w:r>
      <w:proofErr w:type="spellStart"/>
      <w:r w:rsidRPr="00A75774">
        <w:rPr>
          <w:i/>
          <w:iCs/>
        </w:rPr>
        <w:t>sbr</w:t>
      </w:r>
      <w:proofErr w:type="spellEnd"/>
      <w:r w:rsidRPr="00A75774">
        <w:rPr>
          <w:i/>
          <w:iCs/>
        </w:rPr>
        <w:t xml:space="preserve">. </w:t>
      </w:r>
      <w:proofErr w:type="spellStart"/>
      <w:proofErr w:type="gramStart"/>
      <w:r w:rsidRPr="00A75774">
        <w:rPr>
          <w:i/>
          <w:iCs/>
        </w:rPr>
        <w:t>umfjöllun</w:t>
      </w:r>
      <w:proofErr w:type="spellEnd"/>
      <w:proofErr w:type="gramEnd"/>
      <w:r w:rsidRPr="00A75774">
        <w:rPr>
          <w:i/>
          <w:iCs/>
        </w:rPr>
        <w:t xml:space="preserve"> um </w:t>
      </w:r>
      <w:proofErr w:type="spellStart"/>
      <w:r w:rsidRPr="00A75774">
        <w:rPr>
          <w:i/>
          <w:iCs/>
        </w:rPr>
        <w:t>Urriðafossvirkjun</w:t>
      </w:r>
      <w:proofErr w:type="spellEnd"/>
      <w:r w:rsidRPr="00A75774">
        <w:rPr>
          <w:i/>
          <w:iCs/>
        </w:rPr>
        <w:t xml:space="preserve"> (31) </w:t>
      </w:r>
      <w:proofErr w:type="spellStart"/>
      <w:r w:rsidRPr="00A75774">
        <w:rPr>
          <w:i/>
          <w:iCs/>
        </w:rPr>
        <w:t>hér</w:t>
      </w:r>
      <w:proofErr w:type="spellEnd"/>
      <w:r w:rsidRPr="00A75774">
        <w:rPr>
          <w:i/>
          <w:iCs/>
        </w:rPr>
        <w:t xml:space="preserve"> </w:t>
      </w:r>
      <w:proofErr w:type="spellStart"/>
      <w:r w:rsidRPr="00A75774">
        <w:rPr>
          <w:i/>
          <w:iCs/>
        </w:rPr>
        <w:t>að</w:t>
      </w:r>
      <w:proofErr w:type="spellEnd"/>
      <w:r w:rsidRPr="00A75774">
        <w:rPr>
          <w:i/>
          <w:iCs/>
        </w:rPr>
        <w:t xml:space="preserve"> </w:t>
      </w:r>
      <w:proofErr w:type="spellStart"/>
      <w:r w:rsidRPr="00A75774">
        <w:rPr>
          <w:i/>
          <w:iCs/>
        </w:rPr>
        <w:t>framan</w:t>
      </w:r>
      <w:proofErr w:type="spellEnd"/>
      <w:r w:rsidRPr="00A75774">
        <w:rPr>
          <w:i/>
          <w:iCs/>
        </w:rPr>
        <w:t xml:space="preserve">. </w:t>
      </w:r>
      <w:proofErr w:type="spellStart"/>
      <w:r w:rsidRPr="00A75774">
        <w:rPr>
          <w:i/>
          <w:iCs/>
        </w:rPr>
        <w:t>Með</w:t>
      </w:r>
      <w:proofErr w:type="spellEnd"/>
      <w:r w:rsidRPr="00A75774">
        <w:rPr>
          <w:i/>
          <w:iCs/>
        </w:rPr>
        <w:t xml:space="preserve"> </w:t>
      </w:r>
      <w:proofErr w:type="spellStart"/>
      <w:r w:rsidRPr="00A75774">
        <w:rPr>
          <w:i/>
          <w:iCs/>
        </w:rPr>
        <w:t>vísan</w:t>
      </w:r>
      <w:proofErr w:type="spellEnd"/>
      <w:r w:rsidRPr="00A75774">
        <w:rPr>
          <w:i/>
          <w:iCs/>
        </w:rPr>
        <w:t xml:space="preserve"> </w:t>
      </w:r>
      <w:proofErr w:type="spellStart"/>
      <w:r w:rsidRPr="00A75774">
        <w:rPr>
          <w:i/>
          <w:iCs/>
        </w:rPr>
        <w:t>til</w:t>
      </w:r>
      <w:proofErr w:type="spellEnd"/>
      <w:r w:rsidRPr="00A75774">
        <w:rPr>
          <w:i/>
          <w:iCs/>
        </w:rPr>
        <w:t xml:space="preserve"> </w:t>
      </w:r>
      <w:proofErr w:type="spellStart"/>
      <w:r w:rsidRPr="00A75774">
        <w:rPr>
          <w:i/>
          <w:iCs/>
        </w:rPr>
        <w:t>þess</w:t>
      </w:r>
      <w:proofErr w:type="spellEnd"/>
      <w:r w:rsidRPr="00A75774">
        <w:rPr>
          <w:i/>
          <w:iCs/>
        </w:rPr>
        <w:t xml:space="preserve"> </w:t>
      </w:r>
      <w:proofErr w:type="spellStart"/>
      <w:r w:rsidRPr="00A75774">
        <w:rPr>
          <w:i/>
          <w:iCs/>
        </w:rPr>
        <w:t>að</w:t>
      </w:r>
      <w:proofErr w:type="spellEnd"/>
      <w:r w:rsidRPr="00A75774">
        <w:rPr>
          <w:i/>
          <w:iCs/>
        </w:rPr>
        <w:t xml:space="preserve"> </w:t>
      </w:r>
      <w:proofErr w:type="spellStart"/>
      <w:r w:rsidRPr="00A75774">
        <w:rPr>
          <w:i/>
          <w:iCs/>
        </w:rPr>
        <w:t>afla</w:t>
      </w:r>
      <w:proofErr w:type="spellEnd"/>
      <w:r w:rsidRPr="00A75774">
        <w:rPr>
          <w:i/>
          <w:iCs/>
        </w:rPr>
        <w:t xml:space="preserve"> </w:t>
      </w:r>
      <w:proofErr w:type="spellStart"/>
      <w:r w:rsidRPr="00A75774">
        <w:rPr>
          <w:i/>
          <w:iCs/>
        </w:rPr>
        <w:t>þurfi</w:t>
      </w:r>
      <w:proofErr w:type="spellEnd"/>
      <w:r w:rsidRPr="00A75774">
        <w:rPr>
          <w:i/>
          <w:iCs/>
        </w:rPr>
        <w:t xml:space="preserve"> </w:t>
      </w:r>
      <w:proofErr w:type="spellStart"/>
      <w:r w:rsidRPr="00A75774">
        <w:rPr>
          <w:i/>
          <w:iCs/>
        </w:rPr>
        <w:t>frekari</w:t>
      </w:r>
      <w:proofErr w:type="spellEnd"/>
      <w:r w:rsidRPr="00A75774">
        <w:rPr>
          <w:i/>
          <w:iCs/>
        </w:rPr>
        <w:t xml:space="preserve"> </w:t>
      </w:r>
      <w:proofErr w:type="spellStart"/>
      <w:r w:rsidRPr="00A75774">
        <w:rPr>
          <w:i/>
          <w:iCs/>
        </w:rPr>
        <w:t>upplýsinga</w:t>
      </w:r>
      <w:proofErr w:type="spellEnd"/>
      <w:r w:rsidRPr="00A75774">
        <w:rPr>
          <w:i/>
          <w:iCs/>
        </w:rPr>
        <w:t xml:space="preserve"> um </w:t>
      </w:r>
      <w:proofErr w:type="spellStart"/>
      <w:r w:rsidRPr="00A75774">
        <w:rPr>
          <w:i/>
          <w:iCs/>
        </w:rPr>
        <w:t>hvaða</w:t>
      </w:r>
      <w:proofErr w:type="spellEnd"/>
      <w:r w:rsidRPr="00A75774">
        <w:rPr>
          <w:i/>
          <w:iCs/>
        </w:rPr>
        <w:t xml:space="preserve"> </w:t>
      </w:r>
      <w:proofErr w:type="spellStart"/>
      <w:r w:rsidRPr="00A75774">
        <w:rPr>
          <w:i/>
          <w:iCs/>
        </w:rPr>
        <w:t>áhrif</w:t>
      </w:r>
      <w:proofErr w:type="spellEnd"/>
      <w:r w:rsidRPr="00A75774">
        <w:rPr>
          <w:i/>
          <w:iCs/>
        </w:rPr>
        <w:t xml:space="preserve"> </w:t>
      </w:r>
      <w:proofErr w:type="spellStart"/>
      <w:r w:rsidRPr="00A75774">
        <w:rPr>
          <w:i/>
          <w:iCs/>
        </w:rPr>
        <w:t>Hvammsvirkjun</w:t>
      </w:r>
      <w:proofErr w:type="spellEnd"/>
      <w:r w:rsidRPr="00A75774">
        <w:rPr>
          <w:i/>
          <w:iCs/>
        </w:rPr>
        <w:t xml:space="preserve"> (29) </w:t>
      </w:r>
      <w:proofErr w:type="gramStart"/>
      <w:r w:rsidRPr="00A75774">
        <w:rPr>
          <w:i/>
          <w:iCs/>
        </w:rPr>
        <w:t>og</w:t>
      </w:r>
      <w:proofErr w:type="gramEnd"/>
      <w:r w:rsidRPr="00A75774">
        <w:rPr>
          <w:i/>
          <w:iCs/>
        </w:rPr>
        <w:t xml:space="preserve"> </w:t>
      </w:r>
      <w:proofErr w:type="spellStart"/>
      <w:r w:rsidRPr="00A75774">
        <w:rPr>
          <w:i/>
          <w:iCs/>
        </w:rPr>
        <w:t>Holtavirkjun</w:t>
      </w:r>
      <w:proofErr w:type="spellEnd"/>
      <w:r w:rsidRPr="00A75774">
        <w:rPr>
          <w:i/>
          <w:iCs/>
        </w:rPr>
        <w:t xml:space="preserve"> (30) </w:t>
      </w:r>
      <w:proofErr w:type="spellStart"/>
      <w:r w:rsidRPr="00A75774">
        <w:rPr>
          <w:i/>
          <w:iCs/>
        </w:rPr>
        <w:t>muni</w:t>
      </w:r>
      <w:proofErr w:type="spellEnd"/>
      <w:r w:rsidRPr="00A75774">
        <w:rPr>
          <w:i/>
          <w:iCs/>
        </w:rPr>
        <w:t xml:space="preserve"> </w:t>
      </w:r>
      <w:proofErr w:type="spellStart"/>
      <w:r w:rsidRPr="00A75774">
        <w:rPr>
          <w:i/>
          <w:iCs/>
        </w:rPr>
        <w:t>hafa</w:t>
      </w:r>
      <w:proofErr w:type="spellEnd"/>
      <w:r w:rsidRPr="00A75774">
        <w:rPr>
          <w:i/>
          <w:iCs/>
        </w:rPr>
        <w:t xml:space="preserve"> á </w:t>
      </w:r>
      <w:proofErr w:type="spellStart"/>
      <w:r w:rsidRPr="00A75774">
        <w:rPr>
          <w:i/>
          <w:iCs/>
        </w:rPr>
        <w:t>laxfiska</w:t>
      </w:r>
      <w:proofErr w:type="spellEnd"/>
      <w:r w:rsidRPr="00A75774">
        <w:rPr>
          <w:i/>
          <w:iCs/>
        </w:rPr>
        <w:t xml:space="preserve"> í </w:t>
      </w:r>
      <w:proofErr w:type="spellStart"/>
      <w:r w:rsidRPr="00A75774">
        <w:rPr>
          <w:i/>
          <w:iCs/>
        </w:rPr>
        <w:t>Þjórsá</w:t>
      </w:r>
      <w:proofErr w:type="spellEnd"/>
      <w:r w:rsidRPr="00A75774">
        <w:rPr>
          <w:i/>
          <w:iCs/>
        </w:rPr>
        <w:t xml:space="preserve"> </w:t>
      </w:r>
      <w:proofErr w:type="spellStart"/>
      <w:r w:rsidRPr="00A75774">
        <w:rPr>
          <w:i/>
          <w:iCs/>
        </w:rPr>
        <w:t>er</w:t>
      </w:r>
      <w:proofErr w:type="spellEnd"/>
      <w:r w:rsidRPr="00A75774">
        <w:rPr>
          <w:i/>
          <w:iCs/>
        </w:rPr>
        <w:t xml:space="preserve"> </w:t>
      </w:r>
      <w:proofErr w:type="spellStart"/>
      <w:r w:rsidRPr="00A75774">
        <w:rPr>
          <w:i/>
          <w:iCs/>
        </w:rPr>
        <w:t>með</w:t>
      </w:r>
      <w:proofErr w:type="spellEnd"/>
      <w:r w:rsidRPr="00A75774">
        <w:rPr>
          <w:i/>
          <w:iCs/>
        </w:rPr>
        <w:t xml:space="preserve"> </w:t>
      </w:r>
      <w:proofErr w:type="spellStart"/>
      <w:r w:rsidRPr="00A75774">
        <w:rPr>
          <w:i/>
          <w:iCs/>
        </w:rPr>
        <w:t>þingsályktunartillögu</w:t>
      </w:r>
      <w:proofErr w:type="spellEnd"/>
      <w:r w:rsidRPr="00A75774">
        <w:rPr>
          <w:i/>
          <w:iCs/>
        </w:rPr>
        <w:t xml:space="preserve"> </w:t>
      </w:r>
      <w:proofErr w:type="spellStart"/>
      <w:r w:rsidRPr="00A75774">
        <w:rPr>
          <w:i/>
          <w:iCs/>
        </w:rPr>
        <w:t>þessari</w:t>
      </w:r>
      <w:proofErr w:type="spellEnd"/>
      <w:r w:rsidRPr="00A75774">
        <w:rPr>
          <w:i/>
          <w:iCs/>
        </w:rPr>
        <w:t xml:space="preserve"> </w:t>
      </w:r>
      <w:proofErr w:type="spellStart"/>
      <w:r w:rsidRPr="00A75774">
        <w:rPr>
          <w:i/>
          <w:iCs/>
        </w:rPr>
        <w:t>lagt</w:t>
      </w:r>
      <w:proofErr w:type="spellEnd"/>
      <w:r w:rsidRPr="00A75774">
        <w:rPr>
          <w:i/>
          <w:iCs/>
        </w:rPr>
        <w:t xml:space="preserve"> </w:t>
      </w:r>
      <w:proofErr w:type="spellStart"/>
      <w:r w:rsidRPr="00A75774">
        <w:rPr>
          <w:i/>
          <w:iCs/>
        </w:rPr>
        <w:t>til</w:t>
      </w:r>
      <w:proofErr w:type="spellEnd"/>
      <w:r w:rsidRPr="00A75774">
        <w:rPr>
          <w:i/>
          <w:iCs/>
        </w:rPr>
        <w:t xml:space="preserve"> </w:t>
      </w:r>
      <w:proofErr w:type="spellStart"/>
      <w:r w:rsidRPr="00A75774">
        <w:rPr>
          <w:i/>
          <w:iCs/>
        </w:rPr>
        <w:t>að</w:t>
      </w:r>
      <w:proofErr w:type="spellEnd"/>
      <w:r w:rsidRPr="00A75774">
        <w:rPr>
          <w:i/>
          <w:iCs/>
        </w:rPr>
        <w:t xml:space="preserve"> </w:t>
      </w:r>
      <w:proofErr w:type="spellStart"/>
      <w:r w:rsidRPr="00A75774">
        <w:rPr>
          <w:i/>
          <w:iCs/>
        </w:rPr>
        <w:t>virkjunarkostirnir</w:t>
      </w:r>
      <w:proofErr w:type="spellEnd"/>
      <w:r w:rsidRPr="00A75774">
        <w:rPr>
          <w:i/>
          <w:iCs/>
        </w:rPr>
        <w:t xml:space="preserve"> </w:t>
      </w:r>
      <w:proofErr w:type="spellStart"/>
      <w:r w:rsidRPr="00A75774">
        <w:rPr>
          <w:i/>
          <w:iCs/>
        </w:rPr>
        <w:t>verði</w:t>
      </w:r>
      <w:proofErr w:type="spellEnd"/>
      <w:r w:rsidRPr="00A75774">
        <w:rPr>
          <w:i/>
          <w:iCs/>
        </w:rPr>
        <w:t xml:space="preserve"> </w:t>
      </w:r>
      <w:proofErr w:type="spellStart"/>
      <w:r w:rsidRPr="00A75774">
        <w:rPr>
          <w:i/>
          <w:iCs/>
        </w:rPr>
        <w:t>flokkaðir</w:t>
      </w:r>
      <w:proofErr w:type="spellEnd"/>
      <w:r w:rsidRPr="00A75774">
        <w:rPr>
          <w:i/>
          <w:iCs/>
        </w:rPr>
        <w:t xml:space="preserve"> í </w:t>
      </w:r>
      <w:proofErr w:type="spellStart"/>
      <w:r w:rsidRPr="00A75774">
        <w:rPr>
          <w:i/>
          <w:iCs/>
        </w:rPr>
        <w:t>biðflokk</w:t>
      </w:r>
      <w:proofErr w:type="spellEnd"/>
      <w:r w:rsidRPr="00A75774">
        <w:rPr>
          <w:i/>
          <w:iCs/>
        </w:rPr>
        <w:t xml:space="preserve">. </w:t>
      </w:r>
      <w:proofErr w:type="spellStart"/>
      <w:proofErr w:type="gramStart"/>
      <w:r w:rsidRPr="00A75774">
        <w:rPr>
          <w:i/>
          <w:iCs/>
        </w:rPr>
        <w:t>Varúðarsjónarmið</w:t>
      </w:r>
      <w:proofErr w:type="spellEnd"/>
      <w:r w:rsidRPr="00A75774">
        <w:rPr>
          <w:i/>
          <w:iCs/>
        </w:rPr>
        <w:t xml:space="preserve"> </w:t>
      </w:r>
      <w:proofErr w:type="spellStart"/>
      <w:r w:rsidRPr="00A75774">
        <w:rPr>
          <w:i/>
          <w:iCs/>
        </w:rPr>
        <w:t>liggja</w:t>
      </w:r>
      <w:proofErr w:type="spellEnd"/>
      <w:r w:rsidRPr="00A75774">
        <w:rPr>
          <w:i/>
          <w:iCs/>
        </w:rPr>
        <w:t xml:space="preserve"> </w:t>
      </w:r>
      <w:proofErr w:type="spellStart"/>
      <w:r w:rsidRPr="00A75774">
        <w:rPr>
          <w:i/>
          <w:iCs/>
        </w:rPr>
        <w:t>að</w:t>
      </w:r>
      <w:proofErr w:type="spellEnd"/>
      <w:r w:rsidRPr="00A75774">
        <w:rPr>
          <w:i/>
          <w:iCs/>
        </w:rPr>
        <w:t xml:space="preserve"> </w:t>
      </w:r>
      <w:proofErr w:type="spellStart"/>
      <w:r w:rsidRPr="00A75774">
        <w:rPr>
          <w:i/>
          <w:iCs/>
        </w:rPr>
        <w:t>baki</w:t>
      </w:r>
      <w:proofErr w:type="spellEnd"/>
      <w:r w:rsidRPr="00A75774">
        <w:rPr>
          <w:i/>
          <w:iCs/>
        </w:rPr>
        <w:t xml:space="preserve"> </w:t>
      </w:r>
      <w:proofErr w:type="spellStart"/>
      <w:r w:rsidRPr="00A75774">
        <w:rPr>
          <w:i/>
          <w:iCs/>
        </w:rPr>
        <w:t>þeirri</w:t>
      </w:r>
      <w:proofErr w:type="spellEnd"/>
      <w:r w:rsidRPr="00A75774">
        <w:rPr>
          <w:i/>
          <w:iCs/>
        </w:rPr>
        <w:t xml:space="preserve"> </w:t>
      </w:r>
      <w:proofErr w:type="spellStart"/>
      <w:r w:rsidRPr="00A75774">
        <w:rPr>
          <w:i/>
          <w:iCs/>
        </w:rPr>
        <w:t>tillögu</w:t>
      </w:r>
      <w:proofErr w:type="spellEnd"/>
      <w:r w:rsidRPr="00A75774">
        <w:rPr>
          <w:i/>
          <w:iCs/>
        </w:rPr>
        <w:t>.</w:t>
      </w:r>
      <w:proofErr w:type="gramEnd"/>
      <w:r w:rsidRPr="00A75774">
        <w:rPr>
          <w:i/>
          <w:iCs/>
        </w:rPr>
        <w:t xml:space="preserve"> </w:t>
      </w:r>
      <w:proofErr w:type="spellStart"/>
      <w:r w:rsidRPr="00A75774">
        <w:rPr>
          <w:i/>
          <w:iCs/>
        </w:rPr>
        <w:t>Frekari</w:t>
      </w:r>
      <w:proofErr w:type="spellEnd"/>
      <w:r w:rsidRPr="00A75774">
        <w:rPr>
          <w:i/>
          <w:iCs/>
        </w:rPr>
        <w:t xml:space="preserve"> </w:t>
      </w:r>
      <w:proofErr w:type="spellStart"/>
      <w:r w:rsidRPr="00A75774">
        <w:rPr>
          <w:i/>
          <w:iCs/>
        </w:rPr>
        <w:t>rannsóknir</w:t>
      </w:r>
      <w:proofErr w:type="spellEnd"/>
      <w:r w:rsidRPr="00A75774">
        <w:rPr>
          <w:i/>
          <w:iCs/>
        </w:rPr>
        <w:t xml:space="preserve"> </w:t>
      </w:r>
      <w:proofErr w:type="spellStart"/>
      <w:r w:rsidRPr="00A75774">
        <w:rPr>
          <w:i/>
          <w:iCs/>
        </w:rPr>
        <w:t>þurfa</w:t>
      </w:r>
      <w:proofErr w:type="spellEnd"/>
      <w:r w:rsidRPr="00A75774">
        <w:rPr>
          <w:i/>
          <w:iCs/>
        </w:rPr>
        <w:t xml:space="preserve"> </w:t>
      </w:r>
      <w:proofErr w:type="spellStart"/>
      <w:r w:rsidRPr="00A75774">
        <w:rPr>
          <w:i/>
          <w:iCs/>
        </w:rPr>
        <w:t>að</w:t>
      </w:r>
      <w:proofErr w:type="spellEnd"/>
      <w:r w:rsidRPr="00A75774">
        <w:rPr>
          <w:i/>
          <w:iCs/>
        </w:rPr>
        <w:t xml:space="preserve"> </w:t>
      </w:r>
      <w:proofErr w:type="spellStart"/>
      <w:r w:rsidRPr="00A75774">
        <w:rPr>
          <w:i/>
          <w:iCs/>
        </w:rPr>
        <w:t>leiða</w:t>
      </w:r>
      <w:proofErr w:type="spellEnd"/>
      <w:r w:rsidRPr="00A75774">
        <w:rPr>
          <w:i/>
          <w:iCs/>
        </w:rPr>
        <w:t xml:space="preserve"> </w:t>
      </w:r>
      <w:proofErr w:type="spellStart"/>
      <w:r w:rsidRPr="00A75774">
        <w:rPr>
          <w:i/>
          <w:iCs/>
        </w:rPr>
        <w:t>nánar</w:t>
      </w:r>
      <w:proofErr w:type="spellEnd"/>
      <w:r w:rsidRPr="00A75774">
        <w:rPr>
          <w:i/>
          <w:iCs/>
        </w:rPr>
        <w:t xml:space="preserve"> í </w:t>
      </w:r>
      <w:proofErr w:type="spellStart"/>
      <w:r w:rsidRPr="00A75774">
        <w:rPr>
          <w:i/>
          <w:iCs/>
        </w:rPr>
        <w:t>ljós</w:t>
      </w:r>
      <w:proofErr w:type="spellEnd"/>
      <w:r w:rsidRPr="00A75774">
        <w:rPr>
          <w:i/>
          <w:iCs/>
        </w:rPr>
        <w:t xml:space="preserve"> </w:t>
      </w:r>
      <w:proofErr w:type="spellStart"/>
      <w:r w:rsidRPr="00A75774">
        <w:rPr>
          <w:i/>
          <w:iCs/>
        </w:rPr>
        <w:t>hvaða</w:t>
      </w:r>
      <w:proofErr w:type="spellEnd"/>
      <w:r w:rsidRPr="00A75774">
        <w:rPr>
          <w:i/>
          <w:iCs/>
        </w:rPr>
        <w:t xml:space="preserve"> </w:t>
      </w:r>
      <w:proofErr w:type="spellStart"/>
      <w:r w:rsidRPr="00A75774">
        <w:rPr>
          <w:i/>
          <w:iCs/>
        </w:rPr>
        <w:t>áhrif</w:t>
      </w:r>
      <w:proofErr w:type="spellEnd"/>
      <w:r w:rsidRPr="00A75774">
        <w:rPr>
          <w:i/>
          <w:iCs/>
        </w:rPr>
        <w:t xml:space="preserve"> </w:t>
      </w:r>
      <w:proofErr w:type="spellStart"/>
      <w:r w:rsidRPr="00A75774">
        <w:rPr>
          <w:i/>
          <w:iCs/>
        </w:rPr>
        <w:t>framkvæmdirnar</w:t>
      </w:r>
      <w:proofErr w:type="spellEnd"/>
      <w:r w:rsidRPr="00A75774">
        <w:rPr>
          <w:i/>
          <w:iCs/>
        </w:rPr>
        <w:t xml:space="preserve"> </w:t>
      </w:r>
      <w:proofErr w:type="spellStart"/>
      <w:r w:rsidRPr="00A75774">
        <w:rPr>
          <w:i/>
          <w:iCs/>
        </w:rPr>
        <w:t>geti</w:t>
      </w:r>
      <w:proofErr w:type="spellEnd"/>
      <w:r w:rsidRPr="00A75774">
        <w:rPr>
          <w:i/>
          <w:iCs/>
        </w:rPr>
        <w:t xml:space="preserve"> haft á </w:t>
      </w:r>
      <w:proofErr w:type="spellStart"/>
      <w:r w:rsidRPr="00A75774">
        <w:rPr>
          <w:i/>
          <w:iCs/>
        </w:rPr>
        <w:t>laxfiska</w:t>
      </w:r>
      <w:proofErr w:type="spellEnd"/>
      <w:r w:rsidRPr="00A75774">
        <w:rPr>
          <w:i/>
          <w:iCs/>
        </w:rPr>
        <w:t xml:space="preserve"> í </w:t>
      </w:r>
      <w:proofErr w:type="spellStart"/>
      <w:r w:rsidRPr="00A75774">
        <w:rPr>
          <w:i/>
          <w:iCs/>
        </w:rPr>
        <w:t>ánni</w:t>
      </w:r>
      <w:proofErr w:type="spellEnd"/>
      <w:r w:rsidRPr="00A75774">
        <w:rPr>
          <w:i/>
          <w:iCs/>
        </w:rPr>
        <w:t xml:space="preserve">. </w:t>
      </w:r>
      <w:proofErr w:type="spellStart"/>
      <w:r w:rsidRPr="00A75774">
        <w:rPr>
          <w:i/>
          <w:iCs/>
        </w:rPr>
        <w:t>Með</w:t>
      </w:r>
      <w:proofErr w:type="spellEnd"/>
      <w:r w:rsidRPr="00A75774">
        <w:rPr>
          <w:i/>
          <w:iCs/>
        </w:rPr>
        <w:t xml:space="preserve"> </w:t>
      </w:r>
      <w:proofErr w:type="spellStart"/>
      <w:r w:rsidRPr="00A75774">
        <w:rPr>
          <w:i/>
          <w:iCs/>
        </w:rPr>
        <w:t>hliðsjón</w:t>
      </w:r>
      <w:proofErr w:type="spellEnd"/>
      <w:r w:rsidRPr="00A75774">
        <w:rPr>
          <w:i/>
          <w:iCs/>
        </w:rPr>
        <w:t xml:space="preserve"> </w:t>
      </w:r>
      <w:proofErr w:type="spellStart"/>
      <w:proofErr w:type="gramStart"/>
      <w:r w:rsidRPr="00A75774">
        <w:rPr>
          <w:i/>
          <w:iCs/>
        </w:rPr>
        <w:t>af</w:t>
      </w:r>
      <w:proofErr w:type="spellEnd"/>
      <w:proofErr w:type="gramEnd"/>
      <w:r w:rsidRPr="00A75774">
        <w:rPr>
          <w:i/>
          <w:iCs/>
        </w:rPr>
        <w:t xml:space="preserve"> </w:t>
      </w:r>
      <w:proofErr w:type="spellStart"/>
      <w:r w:rsidRPr="00A75774">
        <w:rPr>
          <w:i/>
          <w:iCs/>
        </w:rPr>
        <w:t>þeim</w:t>
      </w:r>
      <w:proofErr w:type="spellEnd"/>
      <w:r w:rsidRPr="00A75774">
        <w:rPr>
          <w:i/>
          <w:iCs/>
        </w:rPr>
        <w:t xml:space="preserve"> </w:t>
      </w:r>
      <w:proofErr w:type="spellStart"/>
      <w:r w:rsidRPr="00A75774">
        <w:rPr>
          <w:i/>
          <w:iCs/>
        </w:rPr>
        <w:t>rannsóknum</w:t>
      </w:r>
      <w:proofErr w:type="spellEnd"/>
      <w:r w:rsidRPr="00A75774">
        <w:rPr>
          <w:i/>
          <w:iCs/>
        </w:rPr>
        <w:t xml:space="preserve"> </w:t>
      </w:r>
      <w:proofErr w:type="spellStart"/>
      <w:r w:rsidRPr="00A75774">
        <w:rPr>
          <w:i/>
          <w:iCs/>
        </w:rPr>
        <w:t>leggur</w:t>
      </w:r>
      <w:proofErr w:type="spellEnd"/>
      <w:r w:rsidRPr="00A75774">
        <w:rPr>
          <w:i/>
          <w:iCs/>
        </w:rPr>
        <w:t xml:space="preserve"> </w:t>
      </w:r>
      <w:proofErr w:type="spellStart"/>
      <w:r w:rsidRPr="00A75774">
        <w:rPr>
          <w:i/>
          <w:iCs/>
        </w:rPr>
        <w:t>verkefnisstjórn</w:t>
      </w:r>
      <w:proofErr w:type="spellEnd"/>
      <w:r w:rsidRPr="00A75774">
        <w:rPr>
          <w:i/>
          <w:iCs/>
        </w:rPr>
        <w:t xml:space="preserve"> </w:t>
      </w:r>
      <w:proofErr w:type="spellStart"/>
      <w:r w:rsidRPr="00A75774">
        <w:rPr>
          <w:i/>
          <w:iCs/>
        </w:rPr>
        <w:t>til</w:t>
      </w:r>
      <w:proofErr w:type="spellEnd"/>
      <w:r w:rsidRPr="00A75774">
        <w:rPr>
          <w:i/>
          <w:iCs/>
        </w:rPr>
        <w:t xml:space="preserve"> </w:t>
      </w:r>
      <w:proofErr w:type="spellStart"/>
      <w:r w:rsidRPr="00A75774">
        <w:rPr>
          <w:i/>
          <w:iCs/>
        </w:rPr>
        <w:t>flokkun</w:t>
      </w:r>
      <w:proofErr w:type="spellEnd"/>
      <w:r w:rsidRPr="00A75774">
        <w:rPr>
          <w:i/>
          <w:iCs/>
        </w:rPr>
        <w:t xml:space="preserve"> </w:t>
      </w:r>
      <w:proofErr w:type="spellStart"/>
      <w:r w:rsidRPr="00A75774">
        <w:rPr>
          <w:i/>
          <w:iCs/>
        </w:rPr>
        <w:t>virkjunarkostanna</w:t>
      </w:r>
      <w:proofErr w:type="spellEnd"/>
      <w:r w:rsidRPr="00A75774">
        <w:rPr>
          <w:i/>
          <w:iCs/>
        </w:rPr>
        <w:t xml:space="preserve"> </w:t>
      </w:r>
      <w:proofErr w:type="spellStart"/>
      <w:r w:rsidRPr="00A75774">
        <w:rPr>
          <w:i/>
          <w:iCs/>
        </w:rPr>
        <w:t>að</w:t>
      </w:r>
      <w:proofErr w:type="spellEnd"/>
      <w:r w:rsidRPr="00A75774">
        <w:rPr>
          <w:i/>
          <w:iCs/>
        </w:rPr>
        <w:t xml:space="preserve"> </w:t>
      </w:r>
      <w:proofErr w:type="spellStart"/>
      <w:r w:rsidRPr="00A75774">
        <w:rPr>
          <w:i/>
          <w:iCs/>
        </w:rPr>
        <w:t>nýju</w:t>
      </w:r>
      <w:proofErr w:type="spellEnd"/>
      <w:r w:rsidRPr="00A75774">
        <w:rPr>
          <w:i/>
          <w:iCs/>
        </w:rPr>
        <w:t xml:space="preserve"> í </w:t>
      </w:r>
      <w:proofErr w:type="spellStart"/>
      <w:r w:rsidRPr="00A75774">
        <w:rPr>
          <w:i/>
          <w:iCs/>
        </w:rPr>
        <w:t>samræmi</w:t>
      </w:r>
      <w:proofErr w:type="spellEnd"/>
      <w:r w:rsidRPr="00A75774">
        <w:rPr>
          <w:i/>
          <w:iCs/>
        </w:rPr>
        <w:t xml:space="preserve"> </w:t>
      </w:r>
      <w:proofErr w:type="spellStart"/>
      <w:r w:rsidRPr="00A75774">
        <w:rPr>
          <w:i/>
          <w:iCs/>
        </w:rPr>
        <w:t>við</w:t>
      </w:r>
      <w:proofErr w:type="spellEnd"/>
      <w:r w:rsidRPr="00A75774">
        <w:rPr>
          <w:i/>
          <w:iCs/>
        </w:rPr>
        <w:t xml:space="preserve"> </w:t>
      </w:r>
      <w:proofErr w:type="spellStart"/>
      <w:r w:rsidRPr="00A75774">
        <w:rPr>
          <w:i/>
          <w:iCs/>
        </w:rPr>
        <w:t>lög</w:t>
      </w:r>
      <w:proofErr w:type="spellEnd"/>
      <w:r w:rsidRPr="00A75774">
        <w:rPr>
          <w:i/>
          <w:iCs/>
        </w:rPr>
        <w:t xml:space="preserve"> nr. 48/2011, um </w:t>
      </w:r>
      <w:proofErr w:type="spellStart"/>
      <w:r w:rsidRPr="00A75774">
        <w:rPr>
          <w:i/>
          <w:iCs/>
        </w:rPr>
        <w:t>verndar</w:t>
      </w:r>
      <w:proofErr w:type="spellEnd"/>
      <w:r w:rsidRPr="00A75774">
        <w:rPr>
          <w:i/>
          <w:iCs/>
        </w:rPr>
        <w:t xml:space="preserve">- </w:t>
      </w:r>
      <w:proofErr w:type="gramStart"/>
      <w:r w:rsidRPr="00A75774">
        <w:rPr>
          <w:i/>
          <w:iCs/>
        </w:rPr>
        <w:t>og</w:t>
      </w:r>
      <w:proofErr w:type="gramEnd"/>
      <w:r w:rsidRPr="00A75774">
        <w:rPr>
          <w:i/>
          <w:iCs/>
        </w:rPr>
        <w:t xml:space="preserve"> </w:t>
      </w:r>
      <w:proofErr w:type="spellStart"/>
      <w:r w:rsidRPr="00A75774">
        <w:rPr>
          <w:i/>
          <w:iCs/>
        </w:rPr>
        <w:t>orkunýtingaráætlun</w:t>
      </w:r>
      <w:proofErr w:type="spellEnd"/>
      <w:r w:rsidRPr="00A75774">
        <w:rPr>
          <w:i/>
          <w:iCs/>
        </w:rPr>
        <w:t>.</w:t>
      </w:r>
    </w:p>
    <w:p w:rsidR="00F71810" w:rsidRDefault="00F71810" w:rsidP="00F71810">
      <w:pPr>
        <w:rPr>
          <w:lang w:val="is-IS"/>
        </w:rPr>
      </w:pPr>
      <w:r>
        <w:rPr>
          <w:iCs/>
        </w:rPr>
        <w:t xml:space="preserve"> </w:t>
      </w:r>
      <w:proofErr w:type="spellStart"/>
      <w:r>
        <w:rPr>
          <w:iCs/>
        </w:rPr>
        <w:t>Ekkert</w:t>
      </w:r>
      <w:proofErr w:type="spellEnd"/>
      <w:r>
        <w:rPr>
          <w:iCs/>
        </w:rPr>
        <w:t xml:space="preserve"> </w:t>
      </w:r>
      <w:proofErr w:type="spellStart"/>
      <w:r>
        <w:rPr>
          <w:iCs/>
        </w:rPr>
        <w:t>nýtt</w:t>
      </w:r>
      <w:proofErr w:type="spellEnd"/>
      <w:r>
        <w:rPr>
          <w:iCs/>
        </w:rPr>
        <w:t xml:space="preserve"> </w:t>
      </w:r>
      <w:proofErr w:type="spellStart"/>
      <w:r>
        <w:rPr>
          <w:iCs/>
        </w:rPr>
        <w:t>hefur</w:t>
      </w:r>
      <w:proofErr w:type="spellEnd"/>
      <w:r>
        <w:rPr>
          <w:iCs/>
        </w:rPr>
        <w:t xml:space="preserve"> </w:t>
      </w:r>
      <w:proofErr w:type="spellStart"/>
      <w:r>
        <w:rPr>
          <w:iCs/>
        </w:rPr>
        <w:t>komið</w:t>
      </w:r>
      <w:proofErr w:type="spellEnd"/>
      <w:r>
        <w:rPr>
          <w:iCs/>
        </w:rPr>
        <w:t xml:space="preserve"> </w:t>
      </w:r>
      <w:proofErr w:type="spellStart"/>
      <w:r>
        <w:rPr>
          <w:iCs/>
        </w:rPr>
        <w:t>fram</w:t>
      </w:r>
      <w:proofErr w:type="spellEnd"/>
      <w:r>
        <w:rPr>
          <w:iCs/>
        </w:rPr>
        <w:t xml:space="preserve"> </w:t>
      </w:r>
      <w:proofErr w:type="spellStart"/>
      <w:r>
        <w:rPr>
          <w:iCs/>
        </w:rPr>
        <w:t>sem</w:t>
      </w:r>
      <w:proofErr w:type="spellEnd"/>
      <w:r>
        <w:rPr>
          <w:iCs/>
        </w:rPr>
        <w:t xml:space="preserve"> </w:t>
      </w:r>
      <w:proofErr w:type="spellStart"/>
      <w:r>
        <w:rPr>
          <w:iCs/>
        </w:rPr>
        <w:t>skýrir</w:t>
      </w:r>
      <w:proofErr w:type="spellEnd"/>
      <w:r>
        <w:rPr>
          <w:iCs/>
        </w:rPr>
        <w:t xml:space="preserve"> </w:t>
      </w:r>
      <w:proofErr w:type="spellStart"/>
      <w:proofErr w:type="gramStart"/>
      <w:r>
        <w:rPr>
          <w:iCs/>
        </w:rPr>
        <w:t>hverjar</w:t>
      </w:r>
      <w:proofErr w:type="spellEnd"/>
      <w:r>
        <w:rPr>
          <w:iCs/>
        </w:rPr>
        <w:t xml:space="preserve">  </w:t>
      </w:r>
      <w:proofErr w:type="spellStart"/>
      <w:r>
        <w:rPr>
          <w:iCs/>
        </w:rPr>
        <w:t>afleiðingar</w:t>
      </w:r>
      <w:proofErr w:type="spellEnd"/>
      <w:proofErr w:type="gramEnd"/>
      <w:r>
        <w:rPr>
          <w:iCs/>
        </w:rPr>
        <w:t xml:space="preserve"> </w:t>
      </w:r>
      <w:proofErr w:type="spellStart"/>
      <w:r>
        <w:rPr>
          <w:iCs/>
        </w:rPr>
        <w:t>virkjana</w:t>
      </w:r>
      <w:proofErr w:type="spellEnd"/>
      <w:r>
        <w:rPr>
          <w:iCs/>
        </w:rPr>
        <w:t xml:space="preserve"> í </w:t>
      </w:r>
      <w:proofErr w:type="spellStart"/>
      <w:r>
        <w:rPr>
          <w:iCs/>
        </w:rPr>
        <w:t>Þjórsá</w:t>
      </w:r>
      <w:proofErr w:type="spellEnd"/>
      <w:r>
        <w:rPr>
          <w:iCs/>
        </w:rPr>
        <w:t xml:space="preserve"> </w:t>
      </w:r>
      <w:proofErr w:type="spellStart"/>
      <w:r>
        <w:rPr>
          <w:iCs/>
        </w:rPr>
        <w:t>verða</w:t>
      </w:r>
      <w:proofErr w:type="spellEnd"/>
      <w:r>
        <w:rPr>
          <w:iCs/>
        </w:rPr>
        <w:t xml:space="preserve">. </w:t>
      </w:r>
      <w:proofErr w:type="spellStart"/>
      <w:r>
        <w:rPr>
          <w:iCs/>
        </w:rPr>
        <w:t>Telja</w:t>
      </w:r>
      <w:proofErr w:type="spellEnd"/>
      <w:r>
        <w:rPr>
          <w:iCs/>
        </w:rPr>
        <w:t xml:space="preserve"> </w:t>
      </w:r>
      <w:proofErr w:type="spellStart"/>
      <w:r>
        <w:rPr>
          <w:iCs/>
        </w:rPr>
        <w:t>verður</w:t>
      </w:r>
      <w:proofErr w:type="spellEnd"/>
      <w:r>
        <w:rPr>
          <w:iCs/>
        </w:rPr>
        <w:t xml:space="preserve"> </w:t>
      </w:r>
      <w:proofErr w:type="spellStart"/>
      <w:r>
        <w:rPr>
          <w:iCs/>
        </w:rPr>
        <w:t>að</w:t>
      </w:r>
      <w:proofErr w:type="spellEnd"/>
      <w:r>
        <w:rPr>
          <w:iCs/>
        </w:rPr>
        <w:t xml:space="preserve"> </w:t>
      </w:r>
      <w:proofErr w:type="spellStart"/>
      <w:r>
        <w:rPr>
          <w:iCs/>
        </w:rPr>
        <w:t>skortur</w:t>
      </w:r>
      <w:proofErr w:type="spellEnd"/>
      <w:r>
        <w:rPr>
          <w:iCs/>
        </w:rPr>
        <w:t xml:space="preserve"> á </w:t>
      </w:r>
      <w:proofErr w:type="spellStart"/>
      <w:r>
        <w:rPr>
          <w:iCs/>
        </w:rPr>
        <w:t>vísindalegri</w:t>
      </w:r>
      <w:proofErr w:type="spellEnd"/>
      <w:r>
        <w:rPr>
          <w:iCs/>
        </w:rPr>
        <w:t xml:space="preserve"> </w:t>
      </w:r>
      <w:proofErr w:type="spellStart"/>
      <w:r>
        <w:rPr>
          <w:iCs/>
        </w:rPr>
        <w:t>þekkingu</w:t>
      </w:r>
      <w:proofErr w:type="spellEnd"/>
      <w:r>
        <w:rPr>
          <w:iCs/>
        </w:rPr>
        <w:t xml:space="preserve"> </w:t>
      </w:r>
      <w:proofErr w:type="spellStart"/>
      <w:r>
        <w:rPr>
          <w:iCs/>
        </w:rPr>
        <w:t>sé</w:t>
      </w:r>
      <w:proofErr w:type="spellEnd"/>
      <w:r>
        <w:rPr>
          <w:iCs/>
        </w:rPr>
        <w:t xml:space="preserve"> </w:t>
      </w:r>
      <w:proofErr w:type="spellStart"/>
      <w:r>
        <w:rPr>
          <w:iCs/>
        </w:rPr>
        <w:t>sá</w:t>
      </w:r>
      <w:proofErr w:type="spellEnd"/>
      <w:r>
        <w:rPr>
          <w:iCs/>
        </w:rPr>
        <w:t xml:space="preserve"> </w:t>
      </w:r>
      <w:proofErr w:type="spellStart"/>
      <w:proofErr w:type="gramStart"/>
      <w:r>
        <w:rPr>
          <w:iCs/>
        </w:rPr>
        <w:t>sami</w:t>
      </w:r>
      <w:proofErr w:type="spellEnd"/>
      <w:proofErr w:type="gramEnd"/>
      <w:r>
        <w:rPr>
          <w:iCs/>
        </w:rPr>
        <w:t xml:space="preserve"> í dag og </w:t>
      </w:r>
      <w:proofErr w:type="spellStart"/>
      <w:r>
        <w:rPr>
          <w:iCs/>
        </w:rPr>
        <w:t>hann</w:t>
      </w:r>
      <w:proofErr w:type="spellEnd"/>
      <w:r>
        <w:rPr>
          <w:iCs/>
        </w:rPr>
        <w:t xml:space="preserve"> </w:t>
      </w:r>
      <w:proofErr w:type="spellStart"/>
      <w:r>
        <w:rPr>
          <w:iCs/>
        </w:rPr>
        <w:t>var</w:t>
      </w:r>
      <w:proofErr w:type="spellEnd"/>
      <w:r>
        <w:rPr>
          <w:iCs/>
        </w:rPr>
        <w:t xml:space="preserve"> </w:t>
      </w:r>
      <w:proofErr w:type="spellStart"/>
      <w:r>
        <w:rPr>
          <w:iCs/>
        </w:rPr>
        <w:t>er</w:t>
      </w:r>
      <w:proofErr w:type="spellEnd"/>
      <w:r>
        <w:rPr>
          <w:iCs/>
        </w:rPr>
        <w:t xml:space="preserve"> </w:t>
      </w:r>
      <w:proofErr w:type="spellStart"/>
      <w:r>
        <w:rPr>
          <w:iCs/>
        </w:rPr>
        <w:t>ákveðið</w:t>
      </w:r>
      <w:proofErr w:type="spellEnd"/>
      <w:r>
        <w:rPr>
          <w:iCs/>
        </w:rPr>
        <w:t xml:space="preserve"> </w:t>
      </w:r>
      <w:proofErr w:type="spellStart"/>
      <w:r>
        <w:rPr>
          <w:iCs/>
        </w:rPr>
        <w:t>var</w:t>
      </w:r>
      <w:proofErr w:type="spellEnd"/>
      <w:r>
        <w:rPr>
          <w:iCs/>
        </w:rPr>
        <w:t xml:space="preserve"> </w:t>
      </w:r>
      <w:proofErr w:type="spellStart"/>
      <w:r>
        <w:rPr>
          <w:iCs/>
        </w:rPr>
        <w:t>setja</w:t>
      </w:r>
      <w:proofErr w:type="spellEnd"/>
      <w:r>
        <w:rPr>
          <w:iCs/>
        </w:rPr>
        <w:t xml:space="preserve"> </w:t>
      </w:r>
      <w:proofErr w:type="spellStart"/>
      <w:r>
        <w:rPr>
          <w:iCs/>
        </w:rPr>
        <w:t>allar</w:t>
      </w:r>
      <w:proofErr w:type="spellEnd"/>
      <w:r>
        <w:rPr>
          <w:iCs/>
        </w:rPr>
        <w:t xml:space="preserve"> </w:t>
      </w:r>
      <w:proofErr w:type="spellStart"/>
      <w:r>
        <w:rPr>
          <w:iCs/>
        </w:rPr>
        <w:t>virkjanirnar</w:t>
      </w:r>
      <w:proofErr w:type="spellEnd"/>
      <w:r>
        <w:rPr>
          <w:iCs/>
        </w:rPr>
        <w:t xml:space="preserve"> í </w:t>
      </w:r>
      <w:proofErr w:type="spellStart"/>
      <w:r>
        <w:rPr>
          <w:iCs/>
        </w:rPr>
        <w:t>biðflokk</w:t>
      </w:r>
      <w:proofErr w:type="spellEnd"/>
      <w:r>
        <w:rPr>
          <w:iCs/>
        </w:rPr>
        <w:t xml:space="preserve">.  </w:t>
      </w:r>
      <w:proofErr w:type="spellStart"/>
      <w:r>
        <w:rPr>
          <w:iCs/>
        </w:rPr>
        <w:t>Því</w:t>
      </w:r>
      <w:proofErr w:type="spellEnd"/>
      <w:r>
        <w:rPr>
          <w:iCs/>
        </w:rPr>
        <w:t xml:space="preserve"> </w:t>
      </w:r>
      <w:proofErr w:type="spellStart"/>
      <w:r>
        <w:rPr>
          <w:iCs/>
        </w:rPr>
        <w:t>er</w:t>
      </w:r>
      <w:proofErr w:type="spellEnd"/>
      <w:r>
        <w:rPr>
          <w:iCs/>
        </w:rPr>
        <w:t xml:space="preserve"> mat </w:t>
      </w:r>
      <w:proofErr w:type="spellStart"/>
      <w:r>
        <w:rPr>
          <w:iCs/>
        </w:rPr>
        <w:t>faghóps</w:t>
      </w:r>
      <w:proofErr w:type="spellEnd"/>
      <w:r>
        <w:rPr>
          <w:iCs/>
        </w:rPr>
        <w:t xml:space="preserve"> </w:t>
      </w:r>
      <w:proofErr w:type="spellStart"/>
      <w:r>
        <w:rPr>
          <w:iCs/>
        </w:rPr>
        <w:t>frá</w:t>
      </w:r>
      <w:proofErr w:type="spellEnd"/>
      <w:r>
        <w:rPr>
          <w:iCs/>
        </w:rPr>
        <w:t xml:space="preserve"> 4.nóvember, 2013 </w:t>
      </w:r>
      <w:proofErr w:type="spellStart"/>
      <w:r>
        <w:rPr>
          <w:iCs/>
        </w:rPr>
        <w:t>óskiljanlegt</w:t>
      </w:r>
      <w:proofErr w:type="spellEnd"/>
      <w:r>
        <w:rPr>
          <w:iCs/>
        </w:rPr>
        <w:t xml:space="preserve">. </w:t>
      </w:r>
      <w:proofErr w:type="spellStart"/>
      <w:r>
        <w:rPr>
          <w:iCs/>
        </w:rPr>
        <w:t>Samantekið</w:t>
      </w:r>
      <w:proofErr w:type="spellEnd"/>
      <w:r>
        <w:rPr>
          <w:iCs/>
        </w:rPr>
        <w:t xml:space="preserve"> </w:t>
      </w:r>
      <w:proofErr w:type="spellStart"/>
      <w:r>
        <w:rPr>
          <w:iCs/>
        </w:rPr>
        <w:t>virðist</w:t>
      </w:r>
      <w:proofErr w:type="spellEnd"/>
      <w:r>
        <w:rPr>
          <w:iCs/>
        </w:rPr>
        <w:t xml:space="preserve"> </w:t>
      </w:r>
      <w:proofErr w:type="spellStart"/>
      <w:proofErr w:type="gramStart"/>
      <w:r>
        <w:rPr>
          <w:iCs/>
        </w:rPr>
        <w:t>sem</w:t>
      </w:r>
      <w:proofErr w:type="spellEnd"/>
      <w:proofErr w:type="gramEnd"/>
      <w:r>
        <w:rPr>
          <w:iCs/>
        </w:rPr>
        <w:t xml:space="preserve"> </w:t>
      </w:r>
      <w:proofErr w:type="spellStart"/>
      <w:r>
        <w:rPr>
          <w:iCs/>
        </w:rPr>
        <w:t>niðurstaða</w:t>
      </w:r>
      <w:proofErr w:type="spellEnd"/>
      <w:r>
        <w:rPr>
          <w:iCs/>
        </w:rPr>
        <w:t xml:space="preserve"> </w:t>
      </w:r>
      <w:proofErr w:type="spellStart"/>
      <w:r>
        <w:rPr>
          <w:iCs/>
        </w:rPr>
        <w:t>faghópsins</w:t>
      </w:r>
      <w:proofErr w:type="spellEnd"/>
      <w:r>
        <w:rPr>
          <w:iCs/>
        </w:rPr>
        <w:t xml:space="preserve"> </w:t>
      </w:r>
      <w:proofErr w:type="spellStart"/>
      <w:r>
        <w:rPr>
          <w:iCs/>
        </w:rPr>
        <w:t>sé</w:t>
      </w:r>
      <w:proofErr w:type="spellEnd"/>
      <w:r>
        <w:rPr>
          <w:iCs/>
        </w:rPr>
        <w:t xml:space="preserve">: </w:t>
      </w:r>
      <w:r>
        <w:rPr>
          <w:lang w:val="is-IS"/>
        </w:rPr>
        <w:t xml:space="preserve">  </w:t>
      </w:r>
    </w:p>
    <w:p w:rsidR="00F71810" w:rsidRDefault="00F71810" w:rsidP="00F71810">
      <w:pPr>
        <w:pStyle w:val="ListParagraph"/>
        <w:numPr>
          <w:ilvl w:val="0"/>
          <w:numId w:val="8"/>
        </w:numPr>
        <w:rPr>
          <w:lang w:val="is-IS"/>
        </w:rPr>
      </w:pPr>
      <w:r w:rsidRPr="007E0E49">
        <w:rPr>
          <w:lang w:val="is-IS"/>
        </w:rPr>
        <w:t xml:space="preserve">Faghópurinn gerir greinarmun á  þeim svæðum þar sem útbreiðsla göngufiska er náttúruleg og þeim svæðum þar sem sem útbreiðslan er vegna atbeina mannsins, þ.e. ofan Búða.  Svæðið ofan Búða er nú áætlað vera um 48% af útbreiðslu laxa í Þjórsá og hliðarám og 10% af framleiðslusvæði fyrir laxa.  Fyrirhugað lón Hvammsvirkjunar mun raska um 68% af þessum búsvæðum ásamt því að hafa talsverð áhrif á stofna urriða og bleikju. </w:t>
      </w:r>
      <w:r>
        <w:rPr>
          <w:lang w:val="is-IS"/>
        </w:rPr>
        <w:t xml:space="preserve">  </w:t>
      </w:r>
    </w:p>
    <w:p w:rsidR="00F71810" w:rsidRDefault="00F71810" w:rsidP="00F71810">
      <w:pPr>
        <w:pStyle w:val="ListParagraph"/>
        <w:rPr>
          <w:lang w:val="is-IS"/>
        </w:rPr>
      </w:pPr>
    </w:p>
    <w:p w:rsidR="00F71810" w:rsidRDefault="00F71810" w:rsidP="00F71810">
      <w:pPr>
        <w:pStyle w:val="ListParagraph"/>
        <w:numPr>
          <w:ilvl w:val="0"/>
          <w:numId w:val="8"/>
        </w:numPr>
        <w:rPr>
          <w:lang w:val="is-IS"/>
        </w:rPr>
      </w:pPr>
      <w:r>
        <w:rPr>
          <w:lang w:val="is-IS"/>
        </w:rPr>
        <w:t>Faghópurinn telur að r</w:t>
      </w:r>
      <w:r w:rsidRPr="007E0E49">
        <w:rPr>
          <w:lang w:val="is-IS"/>
        </w:rPr>
        <w:t xml:space="preserve">eynsla af starfsemi seiðafleytu </w:t>
      </w:r>
      <w:r>
        <w:rPr>
          <w:lang w:val="is-IS"/>
        </w:rPr>
        <w:t xml:space="preserve">við Hvammsvirkjun </w:t>
      </w:r>
      <w:r w:rsidRPr="007E0E49">
        <w:rPr>
          <w:lang w:val="is-IS"/>
        </w:rPr>
        <w:t>mun draga umtalsvert úr óvissu um virkni mótvægisaðgerða.</w:t>
      </w:r>
    </w:p>
    <w:p w:rsidR="00F71810" w:rsidRPr="00666E7C" w:rsidRDefault="00F71810" w:rsidP="00F71810">
      <w:pPr>
        <w:pStyle w:val="ListParagraph"/>
        <w:rPr>
          <w:lang w:val="is-IS"/>
        </w:rPr>
      </w:pPr>
    </w:p>
    <w:p w:rsidR="00F71810" w:rsidRDefault="00F71810" w:rsidP="00F71810">
      <w:pPr>
        <w:pStyle w:val="ListParagraph"/>
        <w:numPr>
          <w:ilvl w:val="0"/>
          <w:numId w:val="8"/>
        </w:numPr>
        <w:rPr>
          <w:lang w:val="is-IS"/>
        </w:rPr>
      </w:pPr>
      <w:r>
        <w:rPr>
          <w:lang w:val="is-IS"/>
        </w:rPr>
        <w:lastRenderedPageBreak/>
        <w:t>Faghópurinn segir áætlanir Landsvirkjunar um vöktun á fiskstofnum Þjórsár eftir mögulega byggingu virkjana þurfa að vera skýrari.</w:t>
      </w:r>
    </w:p>
    <w:p w:rsidR="00F71810" w:rsidRPr="00666E7C" w:rsidRDefault="00F71810" w:rsidP="00F71810">
      <w:pPr>
        <w:pStyle w:val="ListParagraph"/>
        <w:rPr>
          <w:lang w:val="is-IS"/>
        </w:rPr>
      </w:pPr>
    </w:p>
    <w:p w:rsidR="00F71810" w:rsidRDefault="00F71810" w:rsidP="00F71810">
      <w:pPr>
        <w:pStyle w:val="ListParagraph"/>
        <w:numPr>
          <w:ilvl w:val="0"/>
          <w:numId w:val="8"/>
        </w:numPr>
        <w:rPr>
          <w:lang w:val="is-IS"/>
        </w:rPr>
      </w:pPr>
      <w:r>
        <w:rPr>
          <w:lang w:val="is-IS"/>
        </w:rPr>
        <w:t>Faghópurinn bendir á að ekki liggur fyrir skipuleg viðbragðsáætlun ef einhver mótvægisaðgerða reynist illa eða mistekst, en slík áætlun er nauðsynleg.</w:t>
      </w:r>
    </w:p>
    <w:p w:rsidR="00F71810" w:rsidRPr="00666E7C" w:rsidRDefault="00F71810" w:rsidP="00F71810">
      <w:pPr>
        <w:pStyle w:val="ListParagraph"/>
        <w:rPr>
          <w:lang w:val="is-IS"/>
        </w:rPr>
      </w:pPr>
    </w:p>
    <w:p w:rsidR="00F71810" w:rsidRDefault="00F71810" w:rsidP="00F71810">
      <w:pPr>
        <w:pStyle w:val="ListParagraph"/>
        <w:numPr>
          <w:ilvl w:val="0"/>
          <w:numId w:val="8"/>
        </w:numPr>
        <w:rPr>
          <w:lang w:val="is-IS"/>
        </w:rPr>
      </w:pPr>
      <w:r>
        <w:rPr>
          <w:lang w:val="is-IS"/>
        </w:rPr>
        <w:t>Faghópurinn telur nauðsynlegt að formlegar mótvægisaðgerðir Landsvirkjunar vegna virkjananna þriggja þurfi að vera mun ítarlegri og hver aðgerð verði sérstaklega rökstudd í greinargerð um framkvæmd með tilvísun í viðeigandi rannsóknargögn og heimildir.</w:t>
      </w:r>
    </w:p>
    <w:p w:rsidR="00F71810" w:rsidRPr="00666E7C" w:rsidRDefault="00F71810" w:rsidP="00F71810">
      <w:pPr>
        <w:pStyle w:val="ListParagraph"/>
        <w:rPr>
          <w:lang w:val="is-IS"/>
        </w:rPr>
      </w:pPr>
    </w:p>
    <w:p w:rsidR="00F71810" w:rsidRDefault="00F71810" w:rsidP="00F71810">
      <w:pPr>
        <w:pStyle w:val="ListParagraph"/>
        <w:numPr>
          <w:ilvl w:val="0"/>
          <w:numId w:val="8"/>
        </w:numPr>
        <w:rPr>
          <w:lang w:val="is-IS"/>
        </w:rPr>
      </w:pPr>
      <w:r>
        <w:rPr>
          <w:lang w:val="is-IS"/>
        </w:rPr>
        <w:t xml:space="preserve">Faghópurinn hefur áhyggjur af lítilli þekkingu á göngu- og staðbundnum stofnum urriða og bleikju í Þjórsá og hvetur til að rannsóknir á þeim verði stórauknar. </w:t>
      </w:r>
    </w:p>
    <w:p w:rsidR="00F71810" w:rsidRPr="00666E7C" w:rsidRDefault="00F71810" w:rsidP="00F71810">
      <w:pPr>
        <w:pStyle w:val="ListParagraph"/>
        <w:rPr>
          <w:lang w:val="is-IS"/>
        </w:rPr>
      </w:pPr>
    </w:p>
    <w:p w:rsidR="00F71810" w:rsidRDefault="00F71810" w:rsidP="00F71810">
      <w:pPr>
        <w:pStyle w:val="ListParagraph"/>
        <w:numPr>
          <w:ilvl w:val="0"/>
          <w:numId w:val="8"/>
        </w:numPr>
        <w:rPr>
          <w:lang w:val="is-IS"/>
        </w:rPr>
      </w:pPr>
      <w:r>
        <w:rPr>
          <w:lang w:val="is-IS"/>
        </w:rPr>
        <w:t>Um Holtavirkjun segir faghópurinn að rannsóknir skorti, þær rannsóknir sem gerðar hafa verið af starfsmönnum Veiðimálastofnunar eru mikilvægar grunnforsendur en ljóst er að meiri rannsókna og áætlana er þörf, t.d. rannsóknir á hrygningarsvæðum og –tímum lax og sjóbirtings. Telur hópurinn að formleg tillaga Landsvirkjunar að mótvægisaðgerðum sé í rétta átt, en dragi ekki úr óvissu. Nákvæm útfærsla  formlegra mótvægisaðgerða er sérstaklega mikilvæg. Nauðsynlegt er að betrumbæta áætlanir um rennslisstýringu sem taki tillit til þarfa laxfiska á mismunandi ævistigum. Jafnframt er nauðsynlegt að setja fram formlegar áætlanir um búsvæaðagerð og breytingar á farvegum.</w:t>
      </w:r>
    </w:p>
    <w:p w:rsidR="00F71810" w:rsidRPr="00DA114B" w:rsidRDefault="00F71810" w:rsidP="00F71810">
      <w:pPr>
        <w:pStyle w:val="ListParagraph"/>
        <w:rPr>
          <w:lang w:val="is-IS"/>
        </w:rPr>
      </w:pPr>
    </w:p>
    <w:p w:rsidR="00F71810" w:rsidRDefault="00F71810" w:rsidP="00F71810">
      <w:pPr>
        <w:pStyle w:val="ListParagraph"/>
        <w:numPr>
          <w:ilvl w:val="0"/>
          <w:numId w:val="8"/>
        </w:numPr>
        <w:rPr>
          <w:lang w:val="is-IS"/>
        </w:rPr>
      </w:pPr>
      <w:r>
        <w:rPr>
          <w:lang w:val="is-IS"/>
        </w:rPr>
        <w:t xml:space="preserve">Faghópurinn bendir á að Urriðafossvirkjun mun hafa áhrif á nánast öllu útbreiðslusvæði laxfiska í Þjórsá. </w:t>
      </w:r>
    </w:p>
    <w:p w:rsidR="00F71810" w:rsidRPr="00DA114B" w:rsidRDefault="00F71810" w:rsidP="00F71810">
      <w:pPr>
        <w:pStyle w:val="ListParagraph"/>
        <w:rPr>
          <w:lang w:val="is-IS"/>
        </w:rPr>
      </w:pPr>
    </w:p>
    <w:p w:rsidR="00F71810" w:rsidRDefault="00F71810" w:rsidP="00F71810">
      <w:pPr>
        <w:pStyle w:val="ListParagraph"/>
        <w:numPr>
          <w:ilvl w:val="0"/>
          <w:numId w:val="8"/>
        </w:numPr>
        <w:rPr>
          <w:lang w:val="is-IS"/>
        </w:rPr>
      </w:pPr>
      <w:r>
        <w:rPr>
          <w:lang w:val="is-IS"/>
        </w:rPr>
        <w:t>Stífla vegna lóns við Heiðartanga mun án mótvægisaðgerða taka fyrir alla fiskgengd í Þjórsá og hindra aðgang að 78% náttúrulegra búsvæða og 88% allra búsvæða laxfiska.</w:t>
      </w:r>
    </w:p>
    <w:p w:rsidR="00F71810" w:rsidRPr="00234ACB" w:rsidRDefault="00F71810" w:rsidP="00F71810">
      <w:pPr>
        <w:pStyle w:val="ListParagraph"/>
        <w:rPr>
          <w:lang w:val="is-IS"/>
        </w:rPr>
      </w:pPr>
    </w:p>
    <w:p w:rsidR="00F71810" w:rsidRDefault="00F71810" w:rsidP="00F71810">
      <w:pPr>
        <w:pStyle w:val="ListParagraph"/>
        <w:numPr>
          <w:ilvl w:val="0"/>
          <w:numId w:val="8"/>
        </w:numPr>
        <w:rPr>
          <w:lang w:val="is-IS"/>
        </w:rPr>
      </w:pPr>
      <w:r>
        <w:rPr>
          <w:lang w:val="is-IS"/>
        </w:rPr>
        <w:t>Faghópurinn telur mikila óvissa vera um niðurgönguatferli seiða. Ef ráðist verður í Hvammsvirkjun gefst tækifæri til að eyða þeirri óvissu. Einnig gæfist þá tækifæri til að afla mikilvægra upplýsinga um straumakerfi í lónum og tengsl þess við atferli laxfiska.</w:t>
      </w:r>
    </w:p>
    <w:p w:rsidR="00F71810" w:rsidRPr="007B7E89" w:rsidRDefault="00F71810" w:rsidP="00F71810">
      <w:pPr>
        <w:pStyle w:val="ListParagraph"/>
        <w:rPr>
          <w:lang w:val="is-IS"/>
        </w:rPr>
      </w:pPr>
    </w:p>
    <w:p w:rsidR="00F71810" w:rsidRDefault="00F71810" w:rsidP="00F71810">
      <w:pPr>
        <w:rPr>
          <w:lang w:val="is-IS"/>
        </w:rPr>
      </w:pPr>
    </w:p>
    <w:p w:rsidR="00F71810" w:rsidRDefault="00F71810" w:rsidP="00F71810">
      <w:pPr>
        <w:rPr>
          <w:lang w:val="is-IS"/>
        </w:rPr>
      </w:pPr>
      <w:r>
        <w:rPr>
          <w:lang w:val="is-IS"/>
        </w:rPr>
        <w:t>Af ofangreindu má segja  að faghópurinn sé með tillögu sinni um Hvammsvirkjun í orku-nýtingarflokk að leggja til að framkvæmt verði einhvers konar tilrauna- og rannsóknarverkefni í ánni. Í raun er þá  lífríki Þjórsár lagt undir svo mögulegt sé að komast að því hver verði áhrif  virkjuna í ánni á lífríkið.  Ekki er um að ræða að í ferli þessu hafi verið unnar neinar rannsóknir, eingöngu voru lesnar yfir fyrirliggjandi rannsóknaniðurstöður, sem í raun virðist hafa staðfest það sem haldið hefur verið fram um þekkingarskort á lífríki Þjórsár.</w:t>
      </w:r>
    </w:p>
    <w:p w:rsidR="00F71810" w:rsidRDefault="00F71810" w:rsidP="00F71810">
      <w:pPr>
        <w:rPr>
          <w:lang w:val="is-IS"/>
        </w:rPr>
      </w:pPr>
    </w:p>
    <w:p w:rsidR="00F71810" w:rsidRDefault="00F71810" w:rsidP="00F71810">
      <w:pPr>
        <w:rPr>
          <w:lang w:val="is-IS"/>
        </w:rPr>
      </w:pPr>
      <w:r>
        <w:rPr>
          <w:lang w:val="is-IS"/>
        </w:rPr>
        <w:lastRenderedPageBreak/>
        <w:t>Faghópurinn gerir greinamun á fiski úr einum og sama stofni,  eftir því hvort hann hryggnir ofan eða neðan við fossinn Búða og telur ásættanlegt að fremja þessa atlögu að þeim hluta sem er ofan fossins. Svæðið ofan við Búða hefur verið fiskgengt í 22 ár. Vistkerfið sem var í Þjórsá fyrir tilkomu fiskstigans við Búða tilheyrir fortíðinni. Fyrir ofan Búða eru góðar laxveiðiár, Þverá, Sandá og Fossá.  Að telja fiskinn sem þar lifir óæðri hinum sem ekki fer eins langt upp ána er einkennileg afstaða og mun ekki standast skoðun.</w:t>
      </w:r>
    </w:p>
    <w:p w:rsidR="00F71810" w:rsidRDefault="00F71810" w:rsidP="00F71810">
      <w:pPr>
        <w:rPr>
          <w:lang w:val="is-IS"/>
        </w:rPr>
      </w:pPr>
      <w:r>
        <w:rPr>
          <w:lang w:val="is-IS"/>
        </w:rPr>
        <w:t>Óskiljanlegt er hvernig hægt er að mæla með Hvammsvirkjun í  Þjórsá á sama tíma og skortur á þekkingu er jafn mikill og fram kemur í skýrslu faghópsins og í hinum ýmsu samantektum og álitum sérfræðinga NASF-North Atlantic Salmon Fund, stjórnar Veiðifélags Þjórsár og fleiri. Skýrsla Skúla Skúlasonar prófessors og Haraldar Rafn Ingvasonar líffræðings er mjög til að draga fram hvar þarf að gera betur. Í skýrslunni er bent á skerðingu búsvæða, stífla og virkjun munu valda afföllum, fyrirhugaðar mótvægisaðgerðir séu ekki fullnægjandi, þekkingu skortir á hryggningarstöðvum og búsvæðum. Þá er mælt með að gerð verði heildræn greining á afkomu stofnsins og lagt mat á endurkomuhlutfall fyrir göngustofna.</w:t>
      </w:r>
    </w:p>
    <w:p w:rsidR="00F71810" w:rsidRDefault="00F71810" w:rsidP="00F71810">
      <w:pPr>
        <w:rPr>
          <w:lang w:val="is-IS"/>
        </w:rPr>
      </w:pPr>
    </w:p>
    <w:p w:rsidR="00F71810" w:rsidRDefault="00F71810" w:rsidP="00F71810">
      <w:pPr>
        <w:rPr>
          <w:lang w:val="is-IS"/>
        </w:rPr>
      </w:pPr>
      <w:r>
        <w:rPr>
          <w:lang w:val="is-IS"/>
        </w:rPr>
        <w:t xml:space="preserve">Veiðifélag Þjórsár fer fram á að  Verkefnastjórn 3. áfanga um vernd og orkunýtingu landssvæða endurskoði tillögu sína um að Hvammsvirkjun verði færð í orkunýtingarflokk. </w:t>
      </w:r>
    </w:p>
    <w:p w:rsidR="00F71810" w:rsidRDefault="00F71810" w:rsidP="00F71810">
      <w:pPr>
        <w:rPr>
          <w:lang w:val="is-IS"/>
        </w:rPr>
      </w:pPr>
    </w:p>
    <w:p w:rsidR="00F71810" w:rsidRDefault="00F71810" w:rsidP="00F71810">
      <w:pPr>
        <w:rPr>
          <w:lang w:val="is-IS"/>
        </w:rPr>
      </w:pPr>
    </w:p>
    <w:p w:rsidR="00F71810" w:rsidRDefault="00F71810" w:rsidP="00F71810">
      <w:pPr>
        <w:rPr>
          <w:lang w:val="is-IS"/>
        </w:rPr>
      </w:pPr>
      <w:r>
        <w:rPr>
          <w:lang w:val="is-IS"/>
        </w:rPr>
        <w:t>Stöðulfelli 12.desember, 2013</w:t>
      </w:r>
    </w:p>
    <w:p w:rsidR="00F71810" w:rsidRDefault="00F71810" w:rsidP="00F71810">
      <w:pPr>
        <w:rPr>
          <w:lang w:val="is-IS"/>
        </w:rPr>
      </w:pPr>
      <w:r>
        <w:rPr>
          <w:lang w:val="is-IS"/>
        </w:rPr>
        <w:t>________________________________________</w:t>
      </w:r>
    </w:p>
    <w:p w:rsidR="00F71810" w:rsidRDefault="00F71810" w:rsidP="00F71810">
      <w:pPr>
        <w:rPr>
          <w:lang w:val="is-IS"/>
        </w:rPr>
      </w:pPr>
      <w:r>
        <w:rPr>
          <w:lang w:val="is-IS"/>
        </w:rPr>
        <w:t>Oddur Bjarnason formaður Veiðifélags Þjórsár</w:t>
      </w:r>
    </w:p>
    <w:p w:rsidR="00F71810" w:rsidRPr="00676EFC" w:rsidRDefault="00F71810" w:rsidP="00F71810">
      <w:pPr>
        <w:rPr>
          <w:sz w:val="24"/>
          <w:szCs w:val="24"/>
          <w:lang w:val="is-IS"/>
        </w:rPr>
      </w:pPr>
    </w:p>
    <w:p w:rsidR="00F71810" w:rsidRDefault="00F71810">
      <w:pPr>
        <w:rPr>
          <w:sz w:val="24"/>
          <w:szCs w:val="24"/>
          <w:lang w:val="is-IS"/>
        </w:rPr>
      </w:pPr>
    </w:p>
    <w:p w:rsidR="006F4559" w:rsidRDefault="006F4559">
      <w:pPr>
        <w:rPr>
          <w:sz w:val="24"/>
          <w:szCs w:val="24"/>
          <w:lang w:val="is-IS"/>
        </w:rPr>
      </w:pPr>
    </w:p>
    <w:p w:rsidR="006F4559" w:rsidRPr="00676EFC" w:rsidRDefault="006F4559">
      <w:pPr>
        <w:rPr>
          <w:sz w:val="24"/>
          <w:szCs w:val="24"/>
          <w:lang w:val="is-IS"/>
        </w:rPr>
      </w:pPr>
    </w:p>
    <w:p w:rsidR="006F4559" w:rsidRDefault="006F4559" w:rsidP="00676EFC">
      <w:pPr>
        <w:rPr>
          <w:sz w:val="24"/>
          <w:szCs w:val="24"/>
          <w:lang w:val="is-IS"/>
        </w:rPr>
      </w:pPr>
    </w:p>
    <w:sectPr w:rsidR="006F4559" w:rsidSect="000252D7">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147D" w:rsidRDefault="0037147D" w:rsidP="00A65F5E">
      <w:pPr>
        <w:spacing w:after="0" w:line="240" w:lineRule="auto"/>
      </w:pPr>
      <w:r>
        <w:separator/>
      </w:r>
    </w:p>
  </w:endnote>
  <w:endnote w:type="continuationSeparator" w:id="0">
    <w:p w:rsidR="0037147D" w:rsidRDefault="0037147D" w:rsidP="00A65F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810" w:rsidRDefault="00F71810">
    <w:pPr>
      <w:pStyle w:val="Footer"/>
    </w:pPr>
  </w:p>
  <w:p w:rsidR="009C481D" w:rsidRDefault="009C481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147D" w:rsidRDefault="0037147D" w:rsidP="00A65F5E">
      <w:pPr>
        <w:spacing w:after="0" w:line="240" w:lineRule="auto"/>
      </w:pPr>
      <w:r>
        <w:separator/>
      </w:r>
    </w:p>
  </w:footnote>
  <w:footnote w:type="continuationSeparator" w:id="0">
    <w:p w:rsidR="0037147D" w:rsidRDefault="0037147D" w:rsidP="00A65F5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81D" w:rsidRDefault="009C481D">
    <w:pPr>
      <w:pStyle w:val="Header"/>
      <w:rPr>
        <w:lang w:val="is-IS"/>
      </w:rPr>
    </w:pPr>
  </w:p>
  <w:p w:rsidR="009C481D" w:rsidRPr="00C026B1" w:rsidRDefault="009C481D">
    <w:pPr>
      <w:pStyle w:val="Header"/>
      <w:rPr>
        <w:lang w:val="is-I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F5A04"/>
    <w:multiLevelType w:val="hybridMultilevel"/>
    <w:tmpl w:val="43F6A9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6121C8"/>
    <w:multiLevelType w:val="hybridMultilevel"/>
    <w:tmpl w:val="1F985C42"/>
    <w:lvl w:ilvl="0" w:tplc="20142AD2">
      <w:start w:val="1"/>
      <w:numFmt w:val="lowerLetter"/>
      <w:lvlText w:val="%1."/>
      <w:lvlJc w:val="left"/>
      <w:pPr>
        <w:ind w:left="2160" w:hanging="360"/>
      </w:pPr>
      <w:rPr>
        <w:rFonts w:hint="default"/>
        <w:i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300E461F"/>
    <w:multiLevelType w:val="hybridMultilevel"/>
    <w:tmpl w:val="F35A5802"/>
    <w:lvl w:ilvl="0" w:tplc="CAE2DD1E">
      <w:start w:val="1"/>
      <w:numFmt w:val="decimal"/>
      <w:lvlText w:val="%1."/>
      <w:lvlJc w:val="left"/>
      <w:pPr>
        <w:ind w:left="1353" w:hanging="360"/>
      </w:pPr>
      <w:rPr>
        <w:rFonts w:hint="default"/>
        <w:b/>
        <w:i w:val="0"/>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A5544A8"/>
    <w:multiLevelType w:val="hybridMultilevel"/>
    <w:tmpl w:val="F122497A"/>
    <w:lvl w:ilvl="0" w:tplc="485A2ED0">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nsid w:val="5D5E1F09"/>
    <w:multiLevelType w:val="hybridMultilevel"/>
    <w:tmpl w:val="81CA8204"/>
    <w:lvl w:ilvl="0" w:tplc="DBC488D2">
      <w:start w:val="1"/>
      <w:numFmt w:val="lowerLetter"/>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5">
    <w:nsid w:val="66546745"/>
    <w:multiLevelType w:val="hybridMultilevel"/>
    <w:tmpl w:val="4F62DBE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6AF2212F"/>
    <w:multiLevelType w:val="hybridMultilevel"/>
    <w:tmpl w:val="2A324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C55146"/>
    <w:multiLevelType w:val="hybridMultilevel"/>
    <w:tmpl w:val="E6889F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1"/>
  </w:num>
  <w:num w:numId="4">
    <w:abstractNumId w:val="3"/>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425"/>
  <w:characterSpacingControl w:val="doNotCompress"/>
  <w:hdrShapeDefaults>
    <o:shapedefaults v:ext="edit" spidmax="32770"/>
  </w:hdrShapeDefaults>
  <w:footnotePr>
    <w:footnote w:id="-1"/>
    <w:footnote w:id="0"/>
  </w:footnotePr>
  <w:endnotePr>
    <w:endnote w:id="-1"/>
    <w:endnote w:id="0"/>
  </w:endnotePr>
  <w:compat/>
  <w:rsids>
    <w:rsidRoot w:val="004B78EF"/>
    <w:rsid w:val="00011431"/>
    <w:rsid w:val="000252D7"/>
    <w:rsid w:val="00074CB0"/>
    <w:rsid w:val="001A258D"/>
    <w:rsid w:val="001A2E12"/>
    <w:rsid w:val="001A57C6"/>
    <w:rsid w:val="00234B3A"/>
    <w:rsid w:val="00251FC3"/>
    <w:rsid w:val="00252684"/>
    <w:rsid w:val="00271ABC"/>
    <w:rsid w:val="002C4CA4"/>
    <w:rsid w:val="002F0958"/>
    <w:rsid w:val="002F1D3F"/>
    <w:rsid w:val="0030270A"/>
    <w:rsid w:val="0030702D"/>
    <w:rsid w:val="00336C75"/>
    <w:rsid w:val="0037147D"/>
    <w:rsid w:val="003D36F3"/>
    <w:rsid w:val="003D44BE"/>
    <w:rsid w:val="0041088E"/>
    <w:rsid w:val="00442354"/>
    <w:rsid w:val="004A2CC5"/>
    <w:rsid w:val="004B78EF"/>
    <w:rsid w:val="004E54CF"/>
    <w:rsid w:val="00516D2B"/>
    <w:rsid w:val="00534431"/>
    <w:rsid w:val="005A08B2"/>
    <w:rsid w:val="005D0F14"/>
    <w:rsid w:val="00603933"/>
    <w:rsid w:val="006355BD"/>
    <w:rsid w:val="006636DD"/>
    <w:rsid w:val="0067331B"/>
    <w:rsid w:val="00676EFC"/>
    <w:rsid w:val="00692FF2"/>
    <w:rsid w:val="006A16E5"/>
    <w:rsid w:val="006A5A07"/>
    <w:rsid w:val="006F06C3"/>
    <w:rsid w:val="006F4559"/>
    <w:rsid w:val="00717E70"/>
    <w:rsid w:val="00723425"/>
    <w:rsid w:val="00771058"/>
    <w:rsid w:val="00776A5D"/>
    <w:rsid w:val="007948BE"/>
    <w:rsid w:val="007E542C"/>
    <w:rsid w:val="00804C65"/>
    <w:rsid w:val="00867053"/>
    <w:rsid w:val="00877C98"/>
    <w:rsid w:val="008D744A"/>
    <w:rsid w:val="008E23A1"/>
    <w:rsid w:val="00903CC9"/>
    <w:rsid w:val="009045C1"/>
    <w:rsid w:val="00917119"/>
    <w:rsid w:val="00926493"/>
    <w:rsid w:val="00932031"/>
    <w:rsid w:val="0095207A"/>
    <w:rsid w:val="009547EA"/>
    <w:rsid w:val="0096737C"/>
    <w:rsid w:val="009772C2"/>
    <w:rsid w:val="009848AC"/>
    <w:rsid w:val="00984C7A"/>
    <w:rsid w:val="009A6F93"/>
    <w:rsid w:val="009C481D"/>
    <w:rsid w:val="009E42DE"/>
    <w:rsid w:val="00A057C0"/>
    <w:rsid w:val="00A1721E"/>
    <w:rsid w:val="00A2160D"/>
    <w:rsid w:val="00A2174F"/>
    <w:rsid w:val="00A65F5E"/>
    <w:rsid w:val="00AA0BA2"/>
    <w:rsid w:val="00AA493F"/>
    <w:rsid w:val="00AF63C6"/>
    <w:rsid w:val="00B0286D"/>
    <w:rsid w:val="00B20CEC"/>
    <w:rsid w:val="00B23AA4"/>
    <w:rsid w:val="00B27358"/>
    <w:rsid w:val="00B63BBF"/>
    <w:rsid w:val="00B85736"/>
    <w:rsid w:val="00B9166B"/>
    <w:rsid w:val="00B94446"/>
    <w:rsid w:val="00BC6422"/>
    <w:rsid w:val="00BD6E2B"/>
    <w:rsid w:val="00BF3576"/>
    <w:rsid w:val="00C026B1"/>
    <w:rsid w:val="00C1306B"/>
    <w:rsid w:val="00C373B6"/>
    <w:rsid w:val="00C93AA3"/>
    <w:rsid w:val="00D769F3"/>
    <w:rsid w:val="00D87A5C"/>
    <w:rsid w:val="00D93099"/>
    <w:rsid w:val="00D95F7C"/>
    <w:rsid w:val="00DE04A7"/>
    <w:rsid w:val="00DE2551"/>
    <w:rsid w:val="00E2776A"/>
    <w:rsid w:val="00EF24EB"/>
    <w:rsid w:val="00EF7064"/>
    <w:rsid w:val="00F51277"/>
    <w:rsid w:val="00F71810"/>
    <w:rsid w:val="00FC611B"/>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2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8EF"/>
    <w:pPr>
      <w:ind w:left="720"/>
      <w:contextualSpacing/>
    </w:pPr>
  </w:style>
  <w:style w:type="paragraph" w:styleId="Header">
    <w:name w:val="header"/>
    <w:basedOn w:val="Normal"/>
    <w:link w:val="HeaderChar"/>
    <w:uiPriority w:val="99"/>
    <w:unhideWhenUsed/>
    <w:rsid w:val="00A65F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5F5E"/>
  </w:style>
  <w:style w:type="paragraph" w:styleId="Footer">
    <w:name w:val="footer"/>
    <w:basedOn w:val="Normal"/>
    <w:link w:val="FooterChar"/>
    <w:uiPriority w:val="99"/>
    <w:unhideWhenUsed/>
    <w:rsid w:val="00A65F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5F5E"/>
  </w:style>
  <w:style w:type="paragraph" w:customStyle="1" w:styleId="Default">
    <w:name w:val="Default"/>
    <w:rsid w:val="00676EFC"/>
    <w:pPr>
      <w:autoSpaceDE w:val="0"/>
      <w:autoSpaceDN w:val="0"/>
      <w:adjustRightInd w:val="0"/>
      <w:spacing w:after="0" w:line="240" w:lineRule="auto"/>
    </w:pPr>
    <w:rPr>
      <w:rFonts w:ascii="Calibri" w:hAnsi="Calibri" w:cs="Calibri"/>
      <w:color w:val="000000"/>
      <w:sz w:val="24"/>
      <w:szCs w:val="24"/>
      <w:lang w:val="is-IS"/>
    </w:rPr>
  </w:style>
  <w:style w:type="paragraph" w:styleId="BalloonText">
    <w:name w:val="Balloon Text"/>
    <w:basedOn w:val="Normal"/>
    <w:link w:val="BalloonTextChar"/>
    <w:uiPriority w:val="99"/>
    <w:semiHidden/>
    <w:unhideWhenUsed/>
    <w:rsid w:val="006F45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455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612703">
      <w:bodyDiv w:val="1"/>
      <w:marLeft w:val="0"/>
      <w:marRight w:val="0"/>
      <w:marTop w:val="0"/>
      <w:marBottom w:val="0"/>
      <w:divBdr>
        <w:top w:val="none" w:sz="0" w:space="0" w:color="auto"/>
        <w:left w:val="none" w:sz="0" w:space="0" w:color="auto"/>
        <w:bottom w:val="none" w:sz="0" w:space="0" w:color="auto"/>
        <w:right w:val="none" w:sz="0" w:space="0" w:color="auto"/>
      </w:divBdr>
    </w:div>
    <w:div w:id="251360525">
      <w:bodyDiv w:val="1"/>
      <w:marLeft w:val="0"/>
      <w:marRight w:val="0"/>
      <w:marTop w:val="0"/>
      <w:marBottom w:val="0"/>
      <w:divBdr>
        <w:top w:val="none" w:sz="0" w:space="0" w:color="auto"/>
        <w:left w:val="none" w:sz="0" w:space="0" w:color="auto"/>
        <w:bottom w:val="none" w:sz="0" w:space="0" w:color="auto"/>
        <w:right w:val="none" w:sz="0" w:space="0" w:color="auto"/>
      </w:divBdr>
    </w:div>
    <w:div w:id="494801695">
      <w:bodyDiv w:val="1"/>
      <w:marLeft w:val="0"/>
      <w:marRight w:val="0"/>
      <w:marTop w:val="0"/>
      <w:marBottom w:val="0"/>
      <w:divBdr>
        <w:top w:val="none" w:sz="0" w:space="0" w:color="auto"/>
        <w:left w:val="none" w:sz="0" w:space="0" w:color="auto"/>
        <w:bottom w:val="none" w:sz="0" w:space="0" w:color="auto"/>
        <w:right w:val="none" w:sz="0" w:space="0" w:color="auto"/>
      </w:divBdr>
    </w:div>
    <w:div w:id="1242372990">
      <w:bodyDiv w:val="1"/>
      <w:marLeft w:val="0"/>
      <w:marRight w:val="0"/>
      <w:marTop w:val="0"/>
      <w:marBottom w:val="0"/>
      <w:divBdr>
        <w:top w:val="none" w:sz="0" w:space="0" w:color="auto"/>
        <w:left w:val="none" w:sz="0" w:space="0" w:color="auto"/>
        <w:bottom w:val="none" w:sz="0" w:space="0" w:color="auto"/>
        <w:right w:val="none" w:sz="0" w:space="0" w:color="auto"/>
      </w:divBdr>
    </w:div>
    <w:div w:id="150701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1621</Words>
  <Characters>9241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Skeid og Gnup</Company>
  <LinksUpToDate>false</LinksUpToDate>
  <CharactersWithSpaces>10841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Notandi</dc:creator>
  <cp:lastModifiedBy>Oddur</cp:lastModifiedBy>
  <cp:revision>2</cp:revision>
  <cp:lastPrinted>2012-06-06T14:56:00Z</cp:lastPrinted>
  <dcterms:created xsi:type="dcterms:W3CDTF">2014-03-16T16:21:00Z</dcterms:created>
  <dcterms:modified xsi:type="dcterms:W3CDTF">2014-03-16T16:21:00Z</dcterms:modified>
</cp:coreProperties>
</file>