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726D94" w14:textId="77777777" w:rsidR="00272BE1" w:rsidRDefault="009B4FFD" w:rsidP="006355D1">
      <w:pPr>
        <w:spacing w:before="120" w:after="120" w:line="288" w:lineRule="auto"/>
        <w:rPr>
          <w:rFonts w:asciiTheme="majorHAnsi" w:hAnsiTheme="majorHAnsi"/>
          <w:sz w:val="28"/>
          <w:szCs w:val="28"/>
        </w:rPr>
      </w:pPr>
      <w:r w:rsidRPr="00165194">
        <w:rPr>
          <w:rFonts w:asciiTheme="majorHAnsi" w:hAnsiTheme="majorHAnsi"/>
          <w:sz w:val="28"/>
          <w:szCs w:val="28"/>
        </w:rPr>
        <w:t>Svanborg R. Jónsdóttir og Valdimar Jóhannsson</w:t>
      </w:r>
    </w:p>
    <w:p w14:paraId="3A89F193" w14:textId="44A620E9" w:rsidR="006355D1" w:rsidRPr="00165194" w:rsidRDefault="006355D1" w:rsidP="006355D1">
      <w:pPr>
        <w:spacing w:before="120" w:after="120" w:line="288" w:lineRule="auto"/>
        <w:rPr>
          <w:rFonts w:asciiTheme="majorHAnsi" w:hAnsiTheme="majorHAnsi"/>
          <w:sz w:val="28"/>
          <w:szCs w:val="28"/>
        </w:rPr>
      </w:pPr>
      <w:r>
        <w:rPr>
          <w:rFonts w:asciiTheme="majorHAnsi" w:hAnsiTheme="majorHAnsi"/>
          <w:sz w:val="28"/>
          <w:szCs w:val="28"/>
        </w:rPr>
        <w:t>Kt 0702534459  og 2003513399</w:t>
      </w:r>
    </w:p>
    <w:p w14:paraId="757E6266" w14:textId="77777777" w:rsidR="006355D1" w:rsidRDefault="00272BE1" w:rsidP="006355D1">
      <w:pPr>
        <w:spacing w:before="120" w:after="120" w:line="288" w:lineRule="auto"/>
        <w:rPr>
          <w:rFonts w:asciiTheme="majorHAnsi" w:hAnsiTheme="majorHAnsi"/>
          <w:sz w:val="28"/>
          <w:szCs w:val="28"/>
        </w:rPr>
      </w:pPr>
      <w:r w:rsidRPr="00165194">
        <w:rPr>
          <w:rFonts w:asciiTheme="majorHAnsi" w:hAnsiTheme="majorHAnsi"/>
          <w:sz w:val="28"/>
          <w:szCs w:val="28"/>
        </w:rPr>
        <w:t>Stóra-Núpi 1</w:t>
      </w:r>
      <w:r w:rsidR="006355D1">
        <w:rPr>
          <w:rFonts w:asciiTheme="majorHAnsi" w:hAnsiTheme="majorHAnsi"/>
          <w:sz w:val="28"/>
          <w:szCs w:val="28"/>
        </w:rPr>
        <w:t xml:space="preserve">, </w:t>
      </w:r>
    </w:p>
    <w:p w14:paraId="54944F01" w14:textId="77777777" w:rsidR="006355D1" w:rsidRDefault="00272BE1" w:rsidP="006355D1">
      <w:pPr>
        <w:spacing w:before="120" w:after="120" w:line="288" w:lineRule="auto"/>
        <w:rPr>
          <w:rFonts w:asciiTheme="majorHAnsi" w:hAnsiTheme="majorHAnsi"/>
          <w:sz w:val="28"/>
          <w:szCs w:val="28"/>
        </w:rPr>
      </w:pPr>
      <w:r w:rsidRPr="00165194">
        <w:rPr>
          <w:rFonts w:asciiTheme="majorHAnsi" w:hAnsiTheme="majorHAnsi"/>
          <w:sz w:val="28"/>
          <w:szCs w:val="28"/>
        </w:rPr>
        <w:t>Gnúpverjahreppi</w:t>
      </w:r>
      <w:r w:rsidR="006355D1">
        <w:rPr>
          <w:rFonts w:asciiTheme="majorHAnsi" w:hAnsiTheme="majorHAnsi"/>
          <w:sz w:val="28"/>
          <w:szCs w:val="28"/>
        </w:rPr>
        <w:t xml:space="preserve">, </w:t>
      </w:r>
    </w:p>
    <w:p w14:paraId="45F7B748" w14:textId="58A7C004" w:rsidR="00272BE1" w:rsidRDefault="00272BE1" w:rsidP="006355D1">
      <w:pPr>
        <w:spacing w:before="120" w:after="120" w:line="288" w:lineRule="auto"/>
        <w:rPr>
          <w:rFonts w:asciiTheme="majorHAnsi" w:hAnsiTheme="majorHAnsi"/>
          <w:sz w:val="28"/>
          <w:szCs w:val="28"/>
        </w:rPr>
      </w:pPr>
      <w:r w:rsidRPr="00165194">
        <w:rPr>
          <w:rFonts w:asciiTheme="majorHAnsi" w:hAnsiTheme="majorHAnsi"/>
          <w:sz w:val="28"/>
          <w:szCs w:val="28"/>
        </w:rPr>
        <w:t>801 Selfoss</w:t>
      </w:r>
    </w:p>
    <w:p w14:paraId="367E2D73" w14:textId="77777777" w:rsidR="006355D1" w:rsidRPr="00165194" w:rsidRDefault="006355D1" w:rsidP="006355D1">
      <w:pPr>
        <w:spacing w:before="120" w:after="120" w:line="288" w:lineRule="auto"/>
        <w:rPr>
          <w:rFonts w:asciiTheme="majorHAnsi" w:hAnsiTheme="majorHAnsi"/>
          <w:sz w:val="28"/>
          <w:szCs w:val="28"/>
        </w:rPr>
      </w:pPr>
    </w:p>
    <w:p w14:paraId="4B3F24D7" w14:textId="77777777" w:rsidR="00272BE1" w:rsidRPr="00165194" w:rsidRDefault="00AF1091" w:rsidP="006355D1">
      <w:pPr>
        <w:widowControl w:val="0"/>
        <w:autoSpaceDE w:val="0"/>
        <w:autoSpaceDN w:val="0"/>
        <w:adjustRightInd w:val="0"/>
        <w:spacing w:before="120" w:after="120" w:line="288" w:lineRule="auto"/>
        <w:rPr>
          <w:rFonts w:asciiTheme="majorHAnsi" w:hAnsiTheme="majorHAnsi" w:cs="Lucida Grande"/>
          <w:bCs/>
          <w:sz w:val="28"/>
          <w:szCs w:val="28"/>
        </w:rPr>
      </w:pPr>
      <w:r w:rsidRPr="00165194">
        <w:rPr>
          <w:rFonts w:asciiTheme="majorHAnsi" w:hAnsiTheme="majorHAnsi" w:cs="Lucida Grande"/>
          <w:bCs/>
          <w:sz w:val="28"/>
          <w:szCs w:val="28"/>
        </w:rPr>
        <w:t>Stóra-Núpi 17.mars 2014</w:t>
      </w:r>
    </w:p>
    <w:p w14:paraId="50752438" w14:textId="77777777" w:rsidR="008C227A" w:rsidRPr="00165194" w:rsidRDefault="00AF1091"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b/>
          <w:bCs/>
          <w:sz w:val="28"/>
          <w:szCs w:val="28"/>
        </w:rPr>
        <w:t>Hvammsvirkjun í Þjórsá</w:t>
      </w:r>
      <w:r w:rsidR="00272BE1" w:rsidRPr="00165194">
        <w:rPr>
          <w:rFonts w:asciiTheme="majorHAnsi" w:hAnsiTheme="majorHAnsi" w:cs="Lucida Grande"/>
          <w:b/>
          <w:bCs/>
          <w:sz w:val="28"/>
          <w:szCs w:val="28"/>
        </w:rPr>
        <w:t xml:space="preserve"> – athugasemdir við </w:t>
      </w:r>
      <w:r w:rsidRPr="00165194">
        <w:rPr>
          <w:rFonts w:asciiTheme="majorHAnsi" w:hAnsiTheme="majorHAnsi" w:cs="Lucida Grande"/>
          <w:b/>
          <w:bCs/>
          <w:sz w:val="28"/>
          <w:szCs w:val="28"/>
        </w:rPr>
        <w:t xml:space="preserve">tillögu að breytingu á </w:t>
      </w:r>
      <w:r w:rsidR="00272BE1" w:rsidRPr="00165194">
        <w:rPr>
          <w:rFonts w:asciiTheme="majorHAnsi" w:hAnsiTheme="majorHAnsi" w:cs="Lucida Grande"/>
          <w:b/>
          <w:bCs/>
          <w:sz w:val="28"/>
          <w:szCs w:val="28"/>
        </w:rPr>
        <w:t>Rammaáætlun</w:t>
      </w:r>
      <w:r w:rsidR="00816E69" w:rsidRPr="00165194">
        <w:rPr>
          <w:rFonts w:asciiTheme="majorHAnsi" w:hAnsiTheme="majorHAnsi" w:cs="Lucida Grande"/>
          <w:b/>
          <w:bCs/>
          <w:sz w:val="28"/>
          <w:szCs w:val="28"/>
        </w:rPr>
        <w:t xml:space="preserve"> að færa Hvammsvirkjun úr biðflokki í nýtingarflokk</w:t>
      </w:r>
    </w:p>
    <w:p w14:paraId="38FB6990" w14:textId="5F7E2431" w:rsidR="00B30B68" w:rsidRPr="00165194" w:rsidRDefault="00816E69"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sz w:val="28"/>
          <w:szCs w:val="28"/>
        </w:rPr>
        <w:t>Hvammsvirkjun ætti ekki að</w:t>
      </w:r>
      <w:r w:rsidR="00B30B68" w:rsidRPr="00165194">
        <w:rPr>
          <w:rFonts w:asciiTheme="majorHAnsi" w:hAnsiTheme="majorHAnsi" w:cs="Lucida Grande"/>
          <w:sz w:val="28"/>
          <w:szCs w:val="28"/>
        </w:rPr>
        <w:t xml:space="preserve"> flytja úr </w:t>
      </w:r>
      <w:r w:rsidRPr="00165194">
        <w:rPr>
          <w:rFonts w:asciiTheme="majorHAnsi" w:hAnsiTheme="majorHAnsi" w:cs="Lucida Grande"/>
          <w:sz w:val="28"/>
          <w:szCs w:val="28"/>
        </w:rPr>
        <w:t>biðflokki í nýtingarflokk</w:t>
      </w:r>
      <w:r w:rsidR="006C5EB1">
        <w:rPr>
          <w:rFonts w:asciiTheme="majorHAnsi" w:hAnsiTheme="majorHAnsi" w:cs="Lucida Grande"/>
          <w:sz w:val="28"/>
          <w:szCs w:val="28"/>
        </w:rPr>
        <w:t xml:space="preserve"> –</w:t>
      </w:r>
      <w:r w:rsidR="00E62024">
        <w:rPr>
          <w:rFonts w:asciiTheme="majorHAnsi" w:hAnsiTheme="majorHAnsi" w:cs="Lucida Grande"/>
          <w:sz w:val="28"/>
          <w:szCs w:val="28"/>
        </w:rPr>
        <w:t xml:space="preserve"> æskilegast væri að </w:t>
      </w:r>
      <w:r w:rsidR="00653BEF">
        <w:rPr>
          <w:rFonts w:asciiTheme="majorHAnsi" w:hAnsiTheme="majorHAnsi" w:cs="Lucida Grande"/>
          <w:sz w:val="28"/>
          <w:szCs w:val="28"/>
        </w:rPr>
        <w:t>það svæði og sá hluti Þjórsár</w:t>
      </w:r>
      <w:r w:rsidR="00E62024">
        <w:rPr>
          <w:rFonts w:asciiTheme="majorHAnsi" w:hAnsiTheme="majorHAnsi" w:cs="Lucida Grande"/>
          <w:sz w:val="28"/>
          <w:szCs w:val="28"/>
        </w:rPr>
        <w:t xml:space="preserve"> yrði</w:t>
      </w:r>
      <w:r w:rsidR="006C5EB1">
        <w:rPr>
          <w:rFonts w:asciiTheme="majorHAnsi" w:hAnsiTheme="majorHAnsi" w:cs="Lucida Grande"/>
          <w:sz w:val="28"/>
          <w:szCs w:val="28"/>
        </w:rPr>
        <w:t xml:space="preserve"> flutt í verndarflokk</w:t>
      </w:r>
      <w:r w:rsidR="00B30B68" w:rsidRPr="00165194">
        <w:rPr>
          <w:rFonts w:asciiTheme="majorHAnsi" w:hAnsiTheme="majorHAnsi" w:cs="Lucida Grande"/>
          <w:sz w:val="28"/>
          <w:szCs w:val="28"/>
        </w:rPr>
        <w:t>.</w:t>
      </w:r>
    </w:p>
    <w:p w14:paraId="200D7E66" w14:textId="054E07AC" w:rsidR="009B4FFD" w:rsidRDefault="009B4FFD"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sz w:val="28"/>
          <w:szCs w:val="28"/>
        </w:rPr>
        <w:t>Hvammsvirkjun m</w:t>
      </w:r>
      <w:r w:rsidR="00F019D2">
        <w:rPr>
          <w:rFonts w:asciiTheme="majorHAnsi" w:hAnsiTheme="majorHAnsi" w:cs="Lucida Grande"/>
          <w:sz w:val="28"/>
          <w:szCs w:val="28"/>
        </w:rPr>
        <w:t>yndi</w:t>
      </w:r>
      <w:r w:rsidR="008C227A" w:rsidRPr="00165194">
        <w:rPr>
          <w:rFonts w:asciiTheme="majorHAnsi" w:hAnsiTheme="majorHAnsi" w:cs="Lucida Grande"/>
          <w:sz w:val="28"/>
          <w:szCs w:val="28"/>
        </w:rPr>
        <w:t xml:space="preserve"> valda </w:t>
      </w:r>
      <w:r w:rsidR="006944BA" w:rsidRPr="00165194">
        <w:rPr>
          <w:rFonts w:asciiTheme="majorHAnsi" w:hAnsiTheme="majorHAnsi" w:cs="Lucida Grande"/>
          <w:sz w:val="28"/>
          <w:szCs w:val="28"/>
        </w:rPr>
        <w:t xml:space="preserve">óafturkræfum </w:t>
      </w:r>
      <w:r w:rsidR="008C227A" w:rsidRPr="00165194">
        <w:rPr>
          <w:rFonts w:asciiTheme="majorHAnsi" w:hAnsiTheme="majorHAnsi" w:cs="Lucida Grande"/>
          <w:sz w:val="28"/>
          <w:szCs w:val="28"/>
        </w:rPr>
        <w:t xml:space="preserve">skaða á náttúru, landslagi og umhverfi. </w:t>
      </w:r>
      <w:r w:rsidR="00C65907" w:rsidRPr="00165194">
        <w:rPr>
          <w:rFonts w:asciiTheme="majorHAnsi" w:hAnsiTheme="majorHAnsi" w:cs="Lucida Grande"/>
          <w:sz w:val="28"/>
          <w:szCs w:val="28"/>
        </w:rPr>
        <w:t>R</w:t>
      </w:r>
      <w:r w:rsidR="008C227A" w:rsidRPr="00165194">
        <w:rPr>
          <w:rFonts w:asciiTheme="majorHAnsi" w:hAnsiTheme="majorHAnsi" w:cs="Lucida Grande"/>
          <w:sz w:val="28"/>
          <w:szCs w:val="28"/>
        </w:rPr>
        <w:t xml:space="preserve">annsóknir á samfélagsþáttum </w:t>
      </w:r>
      <w:r w:rsidR="00C65907" w:rsidRPr="00165194">
        <w:rPr>
          <w:rFonts w:asciiTheme="majorHAnsi" w:hAnsiTheme="majorHAnsi" w:cs="Lucida Grande"/>
          <w:sz w:val="28"/>
          <w:szCs w:val="28"/>
        </w:rPr>
        <w:t xml:space="preserve">hafa ekki verið gerðar en líkur benda til að </w:t>
      </w:r>
      <w:r w:rsidRPr="00165194">
        <w:rPr>
          <w:rFonts w:asciiTheme="majorHAnsi" w:hAnsiTheme="majorHAnsi" w:cs="Lucida Grande"/>
          <w:sz w:val="28"/>
          <w:szCs w:val="28"/>
        </w:rPr>
        <w:t>Hvammsvirkjun</w:t>
      </w:r>
      <w:r w:rsidR="00C65907" w:rsidRPr="00165194">
        <w:rPr>
          <w:rFonts w:asciiTheme="majorHAnsi" w:hAnsiTheme="majorHAnsi" w:cs="Lucida Grande"/>
          <w:sz w:val="28"/>
          <w:szCs w:val="28"/>
        </w:rPr>
        <w:t xml:space="preserve"> muni hafa </w:t>
      </w:r>
      <w:r w:rsidR="006944BA" w:rsidRPr="00165194">
        <w:rPr>
          <w:rFonts w:asciiTheme="majorHAnsi" w:hAnsiTheme="majorHAnsi" w:cs="Lucida Grande"/>
          <w:sz w:val="28"/>
          <w:szCs w:val="28"/>
        </w:rPr>
        <w:t>eyðileggjandi</w:t>
      </w:r>
      <w:r w:rsidR="00C65907" w:rsidRPr="00165194">
        <w:rPr>
          <w:rFonts w:asciiTheme="majorHAnsi" w:hAnsiTheme="majorHAnsi" w:cs="Lucida Grande"/>
          <w:sz w:val="28"/>
          <w:szCs w:val="28"/>
        </w:rPr>
        <w:t xml:space="preserve"> áhr</w:t>
      </w:r>
      <w:r w:rsidR="00272BE1" w:rsidRPr="00165194">
        <w:rPr>
          <w:rFonts w:asciiTheme="majorHAnsi" w:hAnsiTheme="majorHAnsi" w:cs="Lucida Grande"/>
          <w:sz w:val="28"/>
          <w:szCs w:val="28"/>
        </w:rPr>
        <w:t xml:space="preserve">if á </w:t>
      </w:r>
      <w:r w:rsidRPr="00165194">
        <w:rPr>
          <w:rFonts w:asciiTheme="majorHAnsi" w:hAnsiTheme="majorHAnsi" w:cs="Lucida Grande"/>
          <w:sz w:val="28"/>
          <w:szCs w:val="28"/>
        </w:rPr>
        <w:t>samfélagið í Skeiða- og Gnúpverjahreppi.</w:t>
      </w:r>
      <w:r w:rsidR="00272BE1" w:rsidRPr="00165194">
        <w:rPr>
          <w:rFonts w:asciiTheme="majorHAnsi" w:hAnsiTheme="majorHAnsi" w:cs="Lucida Grande"/>
          <w:sz w:val="28"/>
          <w:szCs w:val="28"/>
        </w:rPr>
        <w:t xml:space="preserve"> </w:t>
      </w:r>
      <w:r w:rsidR="008C227A" w:rsidRPr="00165194">
        <w:rPr>
          <w:rFonts w:asciiTheme="majorHAnsi" w:hAnsiTheme="majorHAnsi" w:cs="Lucida Grande"/>
          <w:sz w:val="28"/>
          <w:szCs w:val="28"/>
        </w:rPr>
        <w:t>Áform um Hvammsvirkjun hafa val</w:t>
      </w:r>
      <w:r w:rsidRPr="00165194">
        <w:rPr>
          <w:rFonts w:asciiTheme="majorHAnsi" w:hAnsiTheme="majorHAnsi" w:cs="Lucida Grande"/>
          <w:sz w:val="28"/>
          <w:szCs w:val="28"/>
        </w:rPr>
        <w:t>d</w:t>
      </w:r>
      <w:r w:rsidR="008C227A" w:rsidRPr="00165194">
        <w:rPr>
          <w:rFonts w:asciiTheme="majorHAnsi" w:hAnsiTheme="majorHAnsi" w:cs="Lucida Grande"/>
          <w:sz w:val="28"/>
          <w:szCs w:val="28"/>
        </w:rPr>
        <w:t xml:space="preserve">ið deilum og ágreiningi hjá íbúum </w:t>
      </w:r>
      <w:r w:rsidRPr="00165194">
        <w:rPr>
          <w:rFonts w:asciiTheme="majorHAnsi" w:hAnsiTheme="majorHAnsi" w:cs="Lucida Grande"/>
          <w:sz w:val="28"/>
          <w:szCs w:val="28"/>
        </w:rPr>
        <w:t xml:space="preserve">í </w:t>
      </w:r>
      <w:r w:rsidR="00F019D2">
        <w:rPr>
          <w:rFonts w:asciiTheme="majorHAnsi" w:hAnsiTheme="majorHAnsi" w:cs="Lucida Grande"/>
          <w:sz w:val="28"/>
          <w:szCs w:val="28"/>
        </w:rPr>
        <w:t>hreppnum</w:t>
      </w:r>
      <w:r w:rsidRPr="00165194">
        <w:rPr>
          <w:rFonts w:asciiTheme="majorHAnsi" w:hAnsiTheme="majorHAnsi" w:cs="Lucida Grande"/>
          <w:sz w:val="28"/>
          <w:szCs w:val="28"/>
        </w:rPr>
        <w:t>,</w:t>
      </w:r>
      <w:r w:rsidR="008C227A" w:rsidRPr="00165194">
        <w:rPr>
          <w:rFonts w:asciiTheme="majorHAnsi" w:hAnsiTheme="majorHAnsi" w:cs="Lucida Grande"/>
          <w:sz w:val="28"/>
          <w:szCs w:val="28"/>
        </w:rPr>
        <w:t xml:space="preserve"> </w:t>
      </w:r>
      <w:r w:rsidR="00C3694A" w:rsidRPr="00165194">
        <w:rPr>
          <w:rFonts w:asciiTheme="majorHAnsi" w:hAnsiTheme="majorHAnsi" w:cs="Lucida Grande"/>
          <w:sz w:val="28"/>
          <w:szCs w:val="28"/>
        </w:rPr>
        <w:t>milli fólks</w:t>
      </w:r>
      <w:r w:rsidR="00C65907" w:rsidRPr="00165194">
        <w:rPr>
          <w:rFonts w:asciiTheme="majorHAnsi" w:hAnsiTheme="majorHAnsi" w:cs="Lucida Grande"/>
          <w:sz w:val="28"/>
          <w:szCs w:val="28"/>
        </w:rPr>
        <w:t xml:space="preserve"> sem er annt um </w:t>
      </w:r>
      <w:r w:rsidR="00C3694A" w:rsidRPr="00165194">
        <w:rPr>
          <w:rFonts w:asciiTheme="majorHAnsi" w:hAnsiTheme="majorHAnsi" w:cs="Lucida Grande"/>
          <w:sz w:val="28"/>
          <w:szCs w:val="28"/>
        </w:rPr>
        <w:t>verndun náttúrunnar</w:t>
      </w:r>
      <w:r w:rsidR="00C65907" w:rsidRPr="00165194">
        <w:rPr>
          <w:rFonts w:asciiTheme="majorHAnsi" w:hAnsiTheme="majorHAnsi" w:cs="Lucida Grande"/>
          <w:sz w:val="28"/>
          <w:szCs w:val="28"/>
        </w:rPr>
        <w:t xml:space="preserve"> </w:t>
      </w:r>
      <w:r w:rsidR="00F019D2">
        <w:rPr>
          <w:rFonts w:asciiTheme="majorHAnsi" w:hAnsiTheme="majorHAnsi" w:cs="Lucida Grande"/>
          <w:sz w:val="28"/>
          <w:szCs w:val="28"/>
        </w:rPr>
        <w:t>við Þjórsá</w:t>
      </w:r>
      <w:r w:rsidR="00C3694A" w:rsidRPr="00165194">
        <w:rPr>
          <w:rFonts w:asciiTheme="majorHAnsi" w:hAnsiTheme="majorHAnsi" w:cs="Lucida Grande"/>
          <w:sz w:val="28"/>
          <w:szCs w:val="28"/>
        </w:rPr>
        <w:t xml:space="preserve"> </w:t>
      </w:r>
      <w:r w:rsidR="006C5EB1">
        <w:rPr>
          <w:rFonts w:asciiTheme="majorHAnsi" w:hAnsiTheme="majorHAnsi" w:cs="Lucida Grande"/>
          <w:sz w:val="28"/>
          <w:szCs w:val="28"/>
        </w:rPr>
        <w:t xml:space="preserve">og </w:t>
      </w:r>
      <w:r w:rsidR="00C3694A" w:rsidRPr="00165194">
        <w:rPr>
          <w:rFonts w:asciiTheme="majorHAnsi" w:hAnsiTheme="majorHAnsi" w:cs="Lucida Grande"/>
          <w:sz w:val="28"/>
          <w:szCs w:val="28"/>
        </w:rPr>
        <w:t xml:space="preserve">þeirra </w:t>
      </w:r>
      <w:r w:rsidR="005B4CEF" w:rsidRPr="00165194">
        <w:rPr>
          <w:rFonts w:asciiTheme="majorHAnsi" w:hAnsiTheme="majorHAnsi" w:cs="Lucida Grande"/>
          <w:sz w:val="28"/>
          <w:szCs w:val="28"/>
        </w:rPr>
        <w:t xml:space="preserve">sem sjá náttúruna sem leið til að </w:t>
      </w:r>
      <w:r w:rsidR="00C3694A" w:rsidRPr="00165194">
        <w:rPr>
          <w:rFonts w:asciiTheme="majorHAnsi" w:hAnsiTheme="majorHAnsi" w:cs="Lucida Grande"/>
          <w:sz w:val="28"/>
          <w:szCs w:val="28"/>
        </w:rPr>
        <w:t xml:space="preserve">sækja </w:t>
      </w:r>
      <w:r w:rsidR="006C5EB1">
        <w:rPr>
          <w:rFonts w:asciiTheme="majorHAnsi" w:hAnsiTheme="majorHAnsi" w:cs="Lucida Grande"/>
          <w:sz w:val="28"/>
          <w:szCs w:val="28"/>
        </w:rPr>
        <w:t>gróða sem ekki tekur tillit framtíðar</w:t>
      </w:r>
      <w:r w:rsidR="008C227A" w:rsidRPr="00165194">
        <w:rPr>
          <w:rFonts w:asciiTheme="majorHAnsi" w:hAnsiTheme="majorHAnsi" w:cs="Lucida Grande"/>
          <w:sz w:val="28"/>
          <w:szCs w:val="28"/>
        </w:rPr>
        <w:t xml:space="preserve">. </w:t>
      </w:r>
      <w:r w:rsidR="00254201">
        <w:rPr>
          <w:rFonts w:asciiTheme="majorHAnsi" w:hAnsiTheme="majorHAnsi" w:cs="Lucida Grande"/>
          <w:sz w:val="28"/>
          <w:szCs w:val="28"/>
        </w:rPr>
        <w:t>Einnig er nokkur hópur í sveitinni sem ekki vill taka afstöðu í þessu máli en verður tilneyddur ef af þessum áformum verður</w:t>
      </w:r>
      <w:r w:rsidR="004677F2">
        <w:rPr>
          <w:rFonts w:asciiTheme="majorHAnsi" w:hAnsiTheme="majorHAnsi" w:cs="Lucida Grande"/>
          <w:sz w:val="28"/>
          <w:szCs w:val="28"/>
        </w:rPr>
        <w:t xml:space="preserve"> og þannig verður gjáin milli fólks hér í sveit dýpri</w:t>
      </w:r>
      <w:r w:rsidR="00254201">
        <w:rPr>
          <w:rFonts w:asciiTheme="majorHAnsi" w:hAnsiTheme="majorHAnsi" w:cs="Lucida Grande"/>
          <w:sz w:val="28"/>
          <w:szCs w:val="28"/>
        </w:rPr>
        <w:t>.</w:t>
      </w:r>
    </w:p>
    <w:p w14:paraId="2B77A16D" w14:textId="77777777" w:rsidR="006355D1" w:rsidRDefault="006355D1" w:rsidP="006355D1">
      <w:pPr>
        <w:widowControl w:val="0"/>
        <w:autoSpaceDE w:val="0"/>
        <w:autoSpaceDN w:val="0"/>
        <w:adjustRightInd w:val="0"/>
        <w:spacing w:before="120" w:after="120" w:line="288" w:lineRule="auto"/>
        <w:rPr>
          <w:rFonts w:asciiTheme="majorHAnsi" w:hAnsiTheme="majorHAnsi" w:cs="Lucida Grande"/>
          <w:i/>
          <w:sz w:val="28"/>
          <w:szCs w:val="28"/>
        </w:rPr>
      </w:pPr>
    </w:p>
    <w:p w14:paraId="6A2FC346" w14:textId="67210989" w:rsidR="006944BA" w:rsidRPr="006C5EB1" w:rsidRDefault="006944BA" w:rsidP="006355D1">
      <w:pPr>
        <w:widowControl w:val="0"/>
        <w:autoSpaceDE w:val="0"/>
        <w:autoSpaceDN w:val="0"/>
        <w:adjustRightInd w:val="0"/>
        <w:spacing w:before="120" w:after="120" w:line="288" w:lineRule="auto"/>
        <w:rPr>
          <w:rFonts w:asciiTheme="majorHAnsi" w:hAnsiTheme="majorHAnsi" w:cs="Lucida Grande"/>
          <w:i/>
          <w:sz w:val="28"/>
          <w:szCs w:val="28"/>
        </w:rPr>
      </w:pPr>
      <w:r w:rsidRPr="006C5EB1">
        <w:rPr>
          <w:rFonts w:asciiTheme="majorHAnsi" w:hAnsiTheme="majorHAnsi" w:cs="Lucida Grande"/>
          <w:i/>
          <w:sz w:val="28"/>
          <w:szCs w:val="28"/>
        </w:rPr>
        <w:t>Landslag, landsskemmdir og röskun lífríkis</w:t>
      </w:r>
    </w:p>
    <w:p w14:paraId="40B6D4AA" w14:textId="60ADBA75" w:rsidR="008C227A" w:rsidRPr="00165194" w:rsidRDefault="00A74995" w:rsidP="006355D1">
      <w:pPr>
        <w:widowControl w:val="0"/>
        <w:autoSpaceDE w:val="0"/>
        <w:autoSpaceDN w:val="0"/>
        <w:adjustRightInd w:val="0"/>
        <w:spacing w:before="120" w:after="120" w:line="288" w:lineRule="auto"/>
        <w:rPr>
          <w:rFonts w:asciiTheme="majorHAnsi" w:hAnsiTheme="majorHAnsi" w:cs="Lucida Grande"/>
          <w:sz w:val="28"/>
          <w:szCs w:val="28"/>
        </w:rPr>
      </w:pPr>
      <w:r>
        <w:rPr>
          <w:rFonts w:asciiTheme="majorHAnsi" w:hAnsiTheme="majorHAnsi" w:cs="Lucida Grande"/>
          <w:sz w:val="28"/>
          <w:szCs w:val="28"/>
        </w:rPr>
        <w:t>1</w:t>
      </w:r>
      <w:r w:rsidR="00CF1E21">
        <w:rPr>
          <w:rFonts w:asciiTheme="majorHAnsi" w:hAnsiTheme="majorHAnsi" w:cs="Lucida Grande"/>
          <w:sz w:val="28"/>
          <w:szCs w:val="28"/>
        </w:rPr>
        <w:t xml:space="preserve">75 hektarar </w:t>
      </w:r>
      <w:r w:rsidR="008C227A" w:rsidRPr="00165194">
        <w:rPr>
          <w:rFonts w:asciiTheme="majorHAnsi" w:hAnsiTheme="majorHAnsi" w:cs="Lucida Grande"/>
          <w:sz w:val="28"/>
          <w:szCs w:val="28"/>
        </w:rPr>
        <w:t>af grónu landi fara undir lón</w:t>
      </w:r>
      <w:r w:rsidR="009B4FFD" w:rsidRPr="00165194">
        <w:rPr>
          <w:rFonts w:asciiTheme="majorHAnsi" w:hAnsiTheme="majorHAnsi" w:cs="Lucida Grande"/>
          <w:sz w:val="28"/>
          <w:szCs w:val="28"/>
        </w:rPr>
        <w:t xml:space="preserve"> með Hvammsvirkjun</w:t>
      </w:r>
      <w:r w:rsidR="00CF1E21">
        <w:rPr>
          <w:rFonts w:asciiTheme="majorHAnsi" w:hAnsiTheme="majorHAnsi" w:cs="Lucida Grande"/>
          <w:sz w:val="28"/>
          <w:szCs w:val="28"/>
        </w:rPr>
        <w:t>,</w:t>
      </w:r>
      <w:r w:rsidR="008C227A" w:rsidRPr="00165194">
        <w:rPr>
          <w:rFonts w:asciiTheme="majorHAnsi" w:hAnsiTheme="majorHAnsi" w:cs="Lucida Grande"/>
          <w:sz w:val="28"/>
          <w:szCs w:val="28"/>
        </w:rPr>
        <w:t xml:space="preserve"> </w:t>
      </w:r>
      <w:r>
        <w:rPr>
          <w:rFonts w:asciiTheme="majorHAnsi" w:hAnsiTheme="majorHAnsi" w:cs="Lucida Grande"/>
          <w:sz w:val="28"/>
          <w:szCs w:val="28"/>
        </w:rPr>
        <w:t xml:space="preserve">6 </w:t>
      </w:r>
      <w:r w:rsidR="008C227A" w:rsidRPr="00165194">
        <w:rPr>
          <w:rFonts w:asciiTheme="majorHAnsi" w:hAnsiTheme="majorHAnsi" w:cs="Lucida Grande"/>
          <w:sz w:val="28"/>
          <w:szCs w:val="28"/>
        </w:rPr>
        <w:t>h</w:t>
      </w:r>
      <w:r w:rsidR="00C65907" w:rsidRPr="00165194">
        <w:rPr>
          <w:rFonts w:asciiTheme="majorHAnsi" w:hAnsiTheme="majorHAnsi" w:cs="Lucida Grande"/>
          <w:sz w:val="28"/>
          <w:szCs w:val="28"/>
        </w:rPr>
        <w:t>ektarar</w:t>
      </w:r>
      <w:r w:rsidR="008C227A" w:rsidRPr="00165194">
        <w:rPr>
          <w:rFonts w:asciiTheme="majorHAnsi" w:hAnsiTheme="majorHAnsi" w:cs="Lucida Grande"/>
          <w:sz w:val="28"/>
          <w:szCs w:val="28"/>
        </w:rPr>
        <w:t xml:space="preserve"> af votlendi</w:t>
      </w:r>
      <w:r>
        <w:rPr>
          <w:rFonts w:asciiTheme="majorHAnsi" w:hAnsiTheme="majorHAnsi" w:cs="Lucida Grande"/>
          <w:sz w:val="28"/>
          <w:szCs w:val="28"/>
        </w:rPr>
        <w:t xml:space="preserve"> og 8 hektarar af landi vegna frárennslisskurðar</w:t>
      </w:r>
      <w:r w:rsidR="008C227A" w:rsidRPr="00165194">
        <w:rPr>
          <w:rFonts w:asciiTheme="majorHAnsi" w:hAnsiTheme="majorHAnsi" w:cs="Lucida Grande"/>
          <w:sz w:val="28"/>
          <w:szCs w:val="28"/>
        </w:rPr>
        <w:t xml:space="preserve">. </w:t>
      </w:r>
      <w:r w:rsidR="00C65907" w:rsidRPr="00165194">
        <w:rPr>
          <w:rFonts w:asciiTheme="majorHAnsi" w:hAnsiTheme="majorHAnsi" w:cs="Lucida Grande"/>
          <w:sz w:val="28"/>
          <w:szCs w:val="28"/>
        </w:rPr>
        <w:t>G</w:t>
      </w:r>
      <w:r w:rsidR="008C227A" w:rsidRPr="00165194">
        <w:rPr>
          <w:rFonts w:asciiTheme="majorHAnsi" w:hAnsiTheme="majorHAnsi" w:cs="Lucida Grande"/>
          <w:sz w:val="28"/>
          <w:szCs w:val="28"/>
        </w:rPr>
        <w:t xml:space="preserve">róið land </w:t>
      </w:r>
      <w:r w:rsidR="00C65907" w:rsidRPr="00165194">
        <w:rPr>
          <w:rFonts w:asciiTheme="majorHAnsi" w:hAnsiTheme="majorHAnsi" w:cs="Lucida Grande"/>
          <w:sz w:val="28"/>
          <w:szCs w:val="28"/>
        </w:rPr>
        <w:t xml:space="preserve">fer einnig </w:t>
      </w:r>
      <w:r w:rsidR="008C227A" w:rsidRPr="00165194">
        <w:rPr>
          <w:rFonts w:asciiTheme="majorHAnsi" w:hAnsiTheme="majorHAnsi" w:cs="Lucida Grande"/>
          <w:sz w:val="28"/>
          <w:szCs w:val="28"/>
        </w:rPr>
        <w:t xml:space="preserve">undir önnur </w:t>
      </w:r>
      <w:r w:rsidR="006C5EB1">
        <w:rPr>
          <w:rFonts w:asciiTheme="majorHAnsi" w:hAnsiTheme="majorHAnsi" w:cs="Lucida Grande"/>
          <w:sz w:val="28"/>
          <w:szCs w:val="28"/>
        </w:rPr>
        <w:t>mannvirki sem fylgja virkjuninni</w:t>
      </w:r>
      <w:r w:rsidR="008C227A" w:rsidRPr="00165194">
        <w:rPr>
          <w:rFonts w:asciiTheme="majorHAnsi" w:hAnsiTheme="majorHAnsi" w:cs="Lucida Grande"/>
          <w:sz w:val="28"/>
          <w:szCs w:val="28"/>
        </w:rPr>
        <w:t>, s.s. vegi og haug</w:t>
      </w:r>
      <w:r w:rsidR="00C65907" w:rsidRPr="00165194">
        <w:rPr>
          <w:rFonts w:asciiTheme="majorHAnsi" w:hAnsiTheme="majorHAnsi" w:cs="Lucida Grande"/>
          <w:sz w:val="28"/>
          <w:szCs w:val="28"/>
        </w:rPr>
        <w:t>st</w:t>
      </w:r>
      <w:r w:rsidR="008C227A" w:rsidRPr="00165194">
        <w:rPr>
          <w:rFonts w:asciiTheme="majorHAnsi" w:hAnsiTheme="majorHAnsi" w:cs="Lucida Grande"/>
          <w:sz w:val="28"/>
          <w:szCs w:val="28"/>
        </w:rPr>
        <w:t xml:space="preserve">æði. Við þetta skerðist landbúnaðarland, bæði tún og beitilönd. </w:t>
      </w:r>
      <w:r w:rsidR="00D45D8F">
        <w:rPr>
          <w:rFonts w:asciiTheme="majorHAnsi" w:hAnsiTheme="majorHAnsi" w:cs="Lucida Grande"/>
          <w:sz w:val="28"/>
          <w:szCs w:val="28"/>
        </w:rPr>
        <w:t xml:space="preserve">Í fyrirhuguðu uppdælingarsvæði mun gróður eyðileggjast og eru það samtals 84 hektarar </w:t>
      </w:r>
      <w:r w:rsidR="00D45D8F">
        <w:rPr>
          <w:rFonts w:asciiTheme="majorHAnsi" w:hAnsiTheme="majorHAnsi" w:cs="Lucida Grande"/>
          <w:sz w:val="28"/>
          <w:szCs w:val="28"/>
        </w:rPr>
        <w:lastRenderedPageBreak/>
        <w:t>lands sem er 95% gróið nú (Kristbjörn Egilsson ofl., 2002).</w:t>
      </w:r>
    </w:p>
    <w:p w14:paraId="41094DC8" w14:textId="04543348" w:rsidR="008C227A" w:rsidRPr="00165194" w:rsidRDefault="008C227A"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sz w:val="28"/>
          <w:szCs w:val="28"/>
        </w:rPr>
        <w:t xml:space="preserve">Landslagi og náttúru við ána verður umturnað allt frá Gaukshöfða í Þjórsárdal niður fyrir </w:t>
      </w:r>
      <w:r w:rsidR="00CF1E21">
        <w:rPr>
          <w:rFonts w:asciiTheme="majorHAnsi" w:hAnsiTheme="majorHAnsi" w:cs="Lucida Grande"/>
          <w:sz w:val="28"/>
          <w:szCs w:val="28"/>
        </w:rPr>
        <w:t>Ölmóðsey í Þjórsá</w:t>
      </w:r>
      <w:r w:rsidRPr="00165194">
        <w:rPr>
          <w:rFonts w:asciiTheme="majorHAnsi" w:hAnsiTheme="majorHAnsi" w:cs="Lucida Grande"/>
          <w:sz w:val="28"/>
          <w:szCs w:val="28"/>
        </w:rPr>
        <w:t xml:space="preserve">, sem eru rúmir </w:t>
      </w:r>
      <w:r w:rsidR="003324A0">
        <w:rPr>
          <w:rFonts w:asciiTheme="majorHAnsi" w:hAnsiTheme="majorHAnsi" w:cs="Lucida Grande"/>
          <w:sz w:val="28"/>
          <w:szCs w:val="28"/>
        </w:rPr>
        <w:t xml:space="preserve">9 </w:t>
      </w:r>
      <w:r w:rsidRPr="003324A0">
        <w:rPr>
          <w:rFonts w:asciiTheme="majorHAnsi" w:hAnsiTheme="majorHAnsi" w:cs="Lucida Grande"/>
          <w:sz w:val="28"/>
          <w:szCs w:val="28"/>
        </w:rPr>
        <w:t>km</w:t>
      </w:r>
      <w:r w:rsidRPr="00165194">
        <w:rPr>
          <w:rFonts w:asciiTheme="majorHAnsi" w:hAnsiTheme="majorHAnsi" w:cs="Lucida Grande"/>
          <w:sz w:val="28"/>
          <w:szCs w:val="28"/>
        </w:rPr>
        <w:t xml:space="preserve">. </w:t>
      </w:r>
      <w:r w:rsidR="002E70EF" w:rsidRPr="00165194">
        <w:rPr>
          <w:rFonts w:asciiTheme="majorHAnsi" w:hAnsiTheme="majorHAnsi" w:cs="Lucida Grande"/>
          <w:sz w:val="28"/>
          <w:szCs w:val="28"/>
        </w:rPr>
        <w:t>Grónar e</w:t>
      </w:r>
      <w:r w:rsidRPr="00165194">
        <w:rPr>
          <w:rFonts w:asciiTheme="majorHAnsi" w:hAnsiTheme="majorHAnsi" w:cs="Lucida Grande"/>
          <w:sz w:val="28"/>
          <w:szCs w:val="28"/>
        </w:rPr>
        <w:t xml:space="preserve">yjar verða kaffærðar </w:t>
      </w:r>
      <w:r w:rsidR="006C5EB1">
        <w:rPr>
          <w:rFonts w:asciiTheme="majorHAnsi" w:hAnsiTheme="majorHAnsi" w:cs="Lucida Grande"/>
          <w:sz w:val="28"/>
          <w:szCs w:val="28"/>
        </w:rPr>
        <w:t>og</w:t>
      </w:r>
      <w:r w:rsidRPr="00165194">
        <w:rPr>
          <w:rFonts w:asciiTheme="majorHAnsi" w:hAnsiTheme="majorHAnsi" w:cs="Lucida Grande"/>
          <w:sz w:val="28"/>
          <w:szCs w:val="28"/>
        </w:rPr>
        <w:t xml:space="preserve"> </w:t>
      </w:r>
      <w:r w:rsidR="002E70EF" w:rsidRPr="00165194">
        <w:rPr>
          <w:rFonts w:asciiTheme="majorHAnsi" w:hAnsiTheme="majorHAnsi" w:cs="Lucida Grande"/>
          <w:sz w:val="28"/>
          <w:szCs w:val="28"/>
        </w:rPr>
        <w:t xml:space="preserve">Minna-Núpshólmi mun </w:t>
      </w:r>
      <w:r w:rsidRPr="00165194">
        <w:rPr>
          <w:rFonts w:asciiTheme="majorHAnsi" w:hAnsiTheme="majorHAnsi" w:cs="Lucida Grande"/>
          <w:sz w:val="28"/>
          <w:szCs w:val="28"/>
        </w:rPr>
        <w:t xml:space="preserve">standa nánast á þurru í farvegi árinnar. Engar rannsóknir voru gerðar á lífríki þessara eyja í mati </w:t>
      </w:r>
      <w:r w:rsidR="00C65907" w:rsidRPr="00165194">
        <w:rPr>
          <w:rFonts w:asciiTheme="majorHAnsi" w:hAnsiTheme="majorHAnsi" w:cs="Lucida Grande"/>
          <w:sz w:val="28"/>
          <w:szCs w:val="28"/>
        </w:rPr>
        <w:t xml:space="preserve">á umhverfisáhrifum á sínum tíma en nú liggur fyrir rannsókn á </w:t>
      </w:r>
      <w:r w:rsidR="002E70EF" w:rsidRPr="00165194">
        <w:rPr>
          <w:rFonts w:asciiTheme="majorHAnsi" w:hAnsiTheme="majorHAnsi" w:cs="Lucida Grande"/>
          <w:sz w:val="28"/>
          <w:szCs w:val="28"/>
        </w:rPr>
        <w:t>Minna-Núpshólma (</w:t>
      </w:r>
      <w:r w:rsidR="00C65907" w:rsidRPr="00165194">
        <w:rPr>
          <w:rFonts w:asciiTheme="majorHAnsi" w:hAnsiTheme="majorHAnsi" w:cs="Lucida Grande"/>
          <w:sz w:val="28"/>
          <w:szCs w:val="28"/>
        </w:rPr>
        <w:t>Viðey</w:t>
      </w:r>
      <w:r w:rsidR="002E70EF" w:rsidRPr="00165194">
        <w:rPr>
          <w:rFonts w:asciiTheme="majorHAnsi" w:hAnsiTheme="majorHAnsi" w:cs="Lucida Grande"/>
          <w:sz w:val="28"/>
          <w:szCs w:val="28"/>
        </w:rPr>
        <w:t>)</w:t>
      </w:r>
      <w:r w:rsidR="00C65907" w:rsidRPr="00165194">
        <w:rPr>
          <w:rFonts w:asciiTheme="majorHAnsi" w:hAnsiTheme="majorHAnsi" w:cs="Lucida Grande"/>
          <w:sz w:val="28"/>
          <w:szCs w:val="28"/>
        </w:rPr>
        <w:t xml:space="preserve"> í Þjórsá</w:t>
      </w:r>
      <w:r w:rsidRPr="00165194">
        <w:rPr>
          <w:rFonts w:asciiTheme="majorHAnsi" w:hAnsiTheme="majorHAnsi" w:cs="Lucida Grande"/>
          <w:sz w:val="28"/>
          <w:szCs w:val="28"/>
        </w:rPr>
        <w:t>.</w:t>
      </w:r>
      <w:r w:rsidR="006355D1">
        <w:rPr>
          <w:rFonts w:asciiTheme="majorHAnsi" w:hAnsiTheme="majorHAnsi" w:cs="Lucida Grande"/>
          <w:sz w:val="28"/>
          <w:szCs w:val="28"/>
        </w:rPr>
        <w:t xml:space="preserve"> </w:t>
      </w:r>
      <w:r w:rsidR="006355D1" w:rsidRPr="00165194">
        <w:rPr>
          <w:rFonts w:asciiTheme="majorHAnsi" w:hAnsiTheme="majorHAnsi" w:cs="Lucida Grande"/>
          <w:sz w:val="28"/>
          <w:szCs w:val="28"/>
        </w:rPr>
        <w:t>Ljóst er að Hvammsvirkjun hefur í för með sér að árfarvegurinn færi á löngum kafla undir lón en fyrir neðan lónið verður vatnsrennslið mjög lítið, kvíslar og hliðarár yrðu stíflaðar og breytingar gerðar á farveginum.</w:t>
      </w:r>
    </w:p>
    <w:p w14:paraId="1CF9CB33" w14:textId="1AF903AF" w:rsidR="008C227A" w:rsidRDefault="008C227A"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sz w:val="28"/>
          <w:szCs w:val="28"/>
        </w:rPr>
        <w:t>Lífríki Þjórsár er einstakt</w:t>
      </w:r>
      <w:r w:rsidR="00C65907" w:rsidRPr="00165194">
        <w:rPr>
          <w:rFonts w:asciiTheme="majorHAnsi" w:hAnsiTheme="majorHAnsi" w:cs="Lucida Grande"/>
          <w:sz w:val="28"/>
          <w:szCs w:val="28"/>
        </w:rPr>
        <w:t xml:space="preserve"> að fjölbreytni</w:t>
      </w:r>
      <w:r w:rsidRPr="00165194">
        <w:rPr>
          <w:rFonts w:asciiTheme="majorHAnsi" w:hAnsiTheme="majorHAnsi" w:cs="Lucida Grande"/>
          <w:sz w:val="28"/>
          <w:szCs w:val="28"/>
        </w:rPr>
        <w:t xml:space="preserve"> </w:t>
      </w:r>
      <w:r w:rsidR="002E70EF" w:rsidRPr="00165194">
        <w:rPr>
          <w:rFonts w:asciiTheme="majorHAnsi" w:hAnsiTheme="majorHAnsi" w:cs="Lucida Grande"/>
          <w:sz w:val="28"/>
          <w:szCs w:val="28"/>
        </w:rPr>
        <w:t>og frekari</w:t>
      </w:r>
      <w:r w:rsidRPr="00165194">
        <w:rPr>
          <w:rFonts w:asciiTheme="majorHAnsi" w:hAnsiTheme="majorHAnsi" w:cs="Lucida Grande"/>
          <w:sz w:val="28"/>
          <w:szCs w:val="28"/>
        </w:rPr>
        <w:t xml:space="preserve"> virkjanir stefna því í voða. Virkjanir og stíflur </w:t>
      </w:r>
      <w:r w:rsidR="00C65907" w:rsidRPr="00165194">
        <w:rPr>
          <w:rFonts w:asciiTheme="majorHAnsi" w:hAnsiTheme="majorHAnsi" w:cs="Lucida Grande"/>
          <w:sz w:val="28"/>
          <w:szCs w:val="28"/>
        </w:rPr>
        <w:t>raska</w:t>
      </w:r>
      <w:r w:rsidRPr="00165194">
        <w:rPr>
          <w:rFonts w:asciiTheme="majorHAnsi" w:hAnsiTheme="majorHAnsi" w:cs="Lucida Grande"/>
          <w:sz w:val="28"/>
          <w:szCs w:val="28"/>
        </w:rPr>
        <w:t xml:space="preserve"> vatnafari, búsvæði og göngum laxfiska og eru afdrifarík fyrir fiskgegngd í ám, ekki síst í ám með sjógöngustofna. </w:t>
      </w:r>
      <w:r w:rsidR="002E70EF" w:rsidRPr="00165194">
        <w:rPr>
          <w:rFonts w:asciiTheme="majorHAnsi" w:hAnsiTheme="majorHAnsi" w:cs="Lucida Grande"/>
          <w:sz w:val="28"/>
          <w:szCs w:val="28"/>
        </w:rPr>
        <w:t>Önnur áhrif af uppistöðulónum á lífríki í og umhverfis ár eru þekkt og þarf ekki að bíða eftir afleiðingum slíkra aðgerða til að taka upplýstar ákvarðanir þar sem afleiðingar eru þekktar</w:t>
      </w:r>
      <w:r w:rsidR="006944BA" w:rsidRPr="00165194">
        <w:rPr>
          <w:rFonts w:asciiTheme="majorHAnsi" w:hAnsiTheme="majorHAnsi" w:cs="Lucida Grande"/>
          <w:sz w:val="28"/>
          <w:szCs w:val="28"/>
        </w:rPr>
        <w:t xml:space="preserve"> (</w:t>
      </w:r>
      <w:r w:rsidR="006944BA" w:rsidRPr="00165194">
        <w:rPr>
          <w:rFonts w:asciiTheme="majorHAnsi" w:hAnsiTheme="majorHAnsi" w:cs="Helvetica"/>
          <w:color w:val="10131A"/>
          <w:sz w:val="28"/>
          <w:szCs w:val="28"/>
        </w:rPr>
        <w:t>Brönmark og Hansson, 2005)</w:t>
      </w:r>
      <w:r w:rsidR="002E70EF" w:rsidRPr="00165194">
        <w:rPr>
          <w:rFonts w:asciiTheme="majorHAnsi" w:hAnsiTheme="majorHAnsi" w:cs="Lucida Grande"/>
          <w:sz w:val="28"/>
          <w:szCs w:val="28"/>
        </w:rPr>
        <w:t>. Slíkar breytingar magnast eftir því sem lónum fjölgar og eru</w:t>
      </w:r>
      <w:r w:rsidR="00F548A2" w:rsidRPr="00165194">
        <w:rPr>
          <w:rFonts w:asciiTheme="majorHAnsi" w:hAnsiTheme="majorHAnsi" w:cs="Lucida Grande"/>
          <w:sz w:val="28"/>
          <w:szCs w:val="28"/>
        </w:rPr>
        <w:t xml:space="preserve"> bæði beinar og óbeinar</w:t>
      </w:r>
      <w:r w:rsidR="002E70EF" w:rsidRPr="00165194">
        <w:rPr>
          <w:rFonts w:asciiTheme="majorHAnsi" w:hAnsiTheme="majorHAnsi" w:cs="Lucida Grande"/>
          <w:sz w:val="28"/>
          <w:szCs w:val="28"/>
        </w:rPr>
        <w:t xml:space="preserve"> m.a.: minni framburður til sjávar, breyting á seltu við ósa, breytingar á gæðum vatnsins, </w:t>
      </w:r>
      <w:r w:rsidR="00F548A2" w:rsidRPr="00165194">
        <w:rPr>
          <w:rFonts w:asciiTheme="majorHAnsi" w:hAnsiTheme="majorHAnsi" w:cs="Lucida Grande"/>
          <w:sz w:val="28"/>
          <w:szCs w:val="28"/>
        </w:rPr>
        <w:t>breytingar á hitastigi vatnsfallsins, breytingar á búsvæðum og fjölda lind</w:t>
      </w:r>
      <w:r w:rsidR="006944BA" w:rsidRPr="00165194">
        <w:rPr>
          <w:rFonts w:asciiTheme="majorHAnsi" w:hAnsiTheme="majorHAnsi" w:cs="Lucida Grande"/>
          <w:sz w:val="28"/>
          <w:szCs w:val="28"/>
        </w:rPr>
        <w:t>ý</w:t>
      </w:r>
      <w:r w:rsidR="00F548A2" w:rsidRPr="00165194">
        <w:rPr>
          <w:rFonts w:asciiTheme="majorHAnsi" w:hAnsiTheme="majorHAnsi" w:cs="Lucida Grande"/>
          <w:sz w:val="28"/>
          <w:szCs w:val="28"/>
        </w:rPr>
        <w:t>ra, fiska, fugal og annarra lífvera – almennt breytingar á lífríki</w:t>
      </w:r>
      <w:r w:rsidR="006944BA" w:rsidRPr="00165194">
        <w:rPr>
          <w:rFonts w:asciiTheme="majorHAnsi" w:hAnsiTheme="majorHAnsi" w:cs="Lucida Grande"/>
          <w:sz w:val="28"/>
          <w:szCs w:val="28"/>
        </w:rPr>
        <w:t xml:space="preserve"> </w:t>
      </w:r>
      <w:r w:rsidR="006944BA" w:rsidRPr="00165194">
        <w:rPr>
          <w:rFonts w:asciiTheme="majorHAnsi" w:hAnsiTheme="majorHAnsi" w:cs="Helvetica"/>
          <w:color w:val="10131A"/>
          <w:sz w:val="28"/>
          <w:szCs w:val="28"/>
        </w:rPr>
        <w:t>(Giller og Malmqvist, 2000)</w:t>
      </w:r>
      <w:r w:rsidR="00F548A2" w:rsidRPr="00165194">
        <w:rPr>
          <w:rFonts w:asciiTheme="majorHAnsi" w:hAnsiTheme="majorHAnsi" w:cs="Lucida Grande"/>
          <w:sz w:val="28"/>
          <w:szCs w:val="28"/>
        </w:rPr>
        <w:t xml:space="preserve">. Við hljótum að vilja lágmarka slíkar vistkerfisbreytingar sem eru réttlættar með skammtímagróða af nýtingu náttúrunnar og kjósa fremur nýtingu sem felst í að horfa, hlusta og upplifa sem er raunverulega sjálfbær en uppistöðulón til að framleiða rafmagn er óafturkræf eyðilegging. </w:t>
      </w:r>
    </w:p>
    <w:p w14:paraId="40BE258F" w14:textId="01587B97" w:rsidR="008C44DB" w:rsidRDefault="00D45D8F" w:rsidP="006355D1">
      <w:pPr>
        <w:widowControl w:val="0"/>
        <w:autoSpaceDE w:val="0"/>
        <w:autoSpaceDN w:val="0"/>
        <w:adjustRightInd w:val="0"/>
        <w:spacing w:before="120" w:after="120" w:line="288" w:lineRule="auto"/>
        <w:rPr>
          <w:rFonts w:asciiTheme="majorHAnsi" w:hAnsiTheme="majorHAnsi" w:cs="Lucida Grande"/>
          <w:sz w:val="28"/>
          <w:szCs w:val="28"/>
        </w:rPr>
      </w:pPr>
      <w:r>
        <w:rPr>
          <w:rFonts w:asciiTheme="majorHAnsi" w:hAnsiTheme="majorHAnsi" w:cs="Lucida Grande"/>
          <w:sz w:val="28"/>
          <w:szCs w:val="28"/>
        </w:rPr>
        <w:t>Áætlað er að 200 pör mófulga missi varplönd sín vegna Hagalóns og skurða. Gæsavarp í Hagaey mun skerðast verulega</w:t>
      </w:r>
      <w:r w:rsidR="00CF1E21">
        <w:rPr>
          <w:rFonts w:asciiTheme="majorHAnsi" w:hAnsiTheme="majorHAnsi" w:cs="Lucida Grande"/>
          <w:sz w:val="28"/>
          <w:szCs w:val="28"/>
        </w:rPr>
        <w:t xml:space="preserve"> (Kristbjörn Egilsson ofl., 2002).</w:t>
      </w:r>
      <w:r w:rsidR="006355D1">
        <w:rPr>
          <w:rFonts w:asciiTheme="majorHAnsi" w:hAnsiTheme="majorHAnsi" w:cs="Lucida Grande"/>
          <w:sz w:val="28"/>
          <w:szCs w:val="28"/>
        </w:rPr>
        <w:t xml:space="preserve"> Alls verpa 43 tegundir fugla</w:t>
      </w:r>
      <w:r w:rsidR="002E38B8">
        <w:rPr>
          <w:rFonts w:asciiTheme="majorHAnsi" w:hAnsiTheme="majorHAnsi" w:cs="Lucida Grande"/>
          <w:sz w:val="28"/>
          <w:szCs w:val="28"/>
        </w:rPr>
        <w:t xml:space="preserve"> á svæðinu sem verða fyrir áhrifum af Hvammsvirkjun</w:t>
      </w:r>
      <w:r>
        <w:rPr>
          <w:rFonts w:asciiTheme="majorHAnsi" w:hAnsiTheme="majorHAnsi" w:cs="Lucida Grande"/>
          <w:sz w:val="28"/>
          <w:szCs w:val="28"/>
        </w:rPr>
        <w:t>.</w:t>
      </w:r>
      <w:r w:rsidR="002E38B8">
        <w:rPr>
          <w:rFonts w:asciiTheme="majorHAnsi" w:hAnsiTheme="majorHAnsi" w:cs="Lucida Grande"/>
          <w:sz w:val="28"/>
          <w:szCs w:val="28"/>
        </w:rPr>
        <w:t xml:space="preserve"> </w:t>
      </w:r>
    </w:p>
    <w:p w14:paraId="34C454DE" w14:textId="77777777" w:rsidR="00502B70" w:rsidRDefault="00502B70" w:rsidP="006355D1">
      <w:pPr>
        <w:keepNext/>
        <w:widowControl w:val="0"/>
        <w:autoSpaceDE w:val="0"/>
        <w:autoSpaceDN w:val="0"/>
        <w:adjustRightInd w:val="0"/>
        <w:spacing w:before="120" w:after="120" w:line="288" w:lineRule="auto"/>
      </w:pPr>
      <w:r>
        <w:rPr>
          <w:rFonts w:asciiTheme="majorHAnsi" w:hAnsiTheme="majorHAnsi" w:cs="Lucida Grande"/>
          <w:noProof/>
          <w:sz w:val="28"/>
          <w:szCs w:val="28"/>
          <w:lang w:eastAsia="en-US"/>
        </w:rPr>
        <w:drawing>
          <wp:inline distT="0" distB="0" distL="0" distR="0" wp14:anchorId="370B64DF" wp14:editId="4E044274">
            <wp:extent cx="4572000" cy="52128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glalíf við Þjórsá.jpg"/>
                    <pic:cNvPicPr/>
                  </pic:nvPicPr>
                  <pic:blipFill>
                    <a:blip r:embed="rId7">
                      <a:extLst>
                        <a:ext uri="{28A0092B-C50C-407E-A947-70E740481C1C}">
                          <a14:useLocalDpi xmlns:a14="http://schemas.microsoft.com/office/drawing/2010/main" val="0"/>
                        </a:ext>
                      </a:extLst>
                    </a:blip>
                    <a:stretch>
                      <a:fillRect/>
                    </a:stretch>
                  </pic:blipFill>
                  <pic:spPr>
                    <a:xfrm>
                      <a:off x="0" y="0"/>
                      <a:ext cx="4573383" cy="5214397"/>
                    </a:xfrm>
                    <a:prstGeom prst="rect">
                      <a:avLst/>
                    </a:prstGeom>
                  </pic:spPr>
                </pic:pic>
              </a:graphicData>
            </a:graphic>
          </wp:inline>
        </w:drawing>
      </w:r>
    </w:p>
    <w:p w14:paraId="62423042" w14:textId="37306531" w:rsidR="00E62024" w:rsidRPr="00165194" w:rsidRDefault="00502B70" w:rsidP="006355D1">
      <w:pPr>
        <w:pStyle w:val="Caption"/>
        <w:spacing w:before="120" w:after="120" w:line="288" w:lineRule="auto"/>
        <w:rPr>
          <w:rFonts w:asciiTheme="majorHAnsi" w:hAnsiTheme="majorHAnsi" w:cs="Lucida Grande"/>
          <w:sz w:val="28"/>
          <w:szCs w:val="28"/>
        </w:rPr>
      </w:pPr>
      <w:r>
        <w:t xml:space="preserve">Mynd  </w:t>
      </w:r>
      <w:fldSimple w:instr=" SEQ Mynd_ \* ARABIC ">
        <w:r>
          <w:rPr>
            <w:noProof/>
          </w:rPr>
          <w:t>1</w:t>
        </w:r>
      </w:fldSimple>
      <w:r>
        <w:t xml:space="preserve">  Fuglalíf við Þjórsárbakka á svæðinu sem Hvammsvirkjun myndi sökkva</w:t>
      </w:r>
      <w:r w:rsidR="00CA198F">
        <w:t xml:space="preserve"> (Mynd ASV)</w:t>
      </w:r>
    </w:p>
    <w:p w14:paraId="71DAE1FC" w14:textId="2B664ED1" w:rsidR="00F548A2" w:rsidRPr="00165194" w:rsidRDefault="00F548A2" w:rsidP="006355D1">
      <w:pPr>
        <w:keepNext/>
        <w:widowControl w:val="0"/>
        <w:autoSpaceDE w:val="0"/>
        <w:autoSpaceDN w:val="0"/>
        <w:adjustRightInd w:val="0"/>
        <w:spacing w:before="120" w:after="120" w:line="288" w:lineRule="auto"/>
        <w:rPr>
          <w:rFonts w:asciiTheme="majorHAnsi" w:hAnsiTheme="majorHAnsi"/>
          <w:sz w:val="28"/>
          <w:szCs w:val="28"/>
        </w:rPr>
      </w:pPr>
    </w:p>
    <w:p w14:paraId="1B84FE70" w14:textId="614BC178" w:rsidR="00EB6179" w:rsidRDefault="00EB6179"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sz w:val="28"/>
          <w:szCs w:val="28"/>
        </w:rPr>
        <w:t xml:space="preserve">Ungt fólk krefst þess af okkur sem eldri erum að við hugsum um þeirra hagsmuni og afkomenda þeirra. Unga fólkið hefur kallað eftir að ráðamenn tileinki sér ábyrgt og sjálfbært verðmætamat og má í því sambandi minna á Þjórshátíð sem haldin var af ungu fólki sumarið 2012. </w:t>
      </w:r>
      <w:r w:rsidR="00CA198F">
        <w:rPr>
          <w:rFonts w:asciiTheme="majorHAnsi" w:hAnsiTheme="majorHAnsi" w:cs="Lucida Grande"/>
          <w:sz w:val="28"/>
          <w:szCs w:val="28"/>
        </w:rPr>
        <w:t xml:space="preserve">Allur undirbúningur hátíðarinnar var unninn í sjálfboðavinnu og efni og ahöld lánuð af heimafólki og öðrum velunnurum hátíðarinnar. </w:t>
      </w:r>
      <w:r w:rsidRPr="00165194">
        <w:rPr>
          <w:rFonts w:asciiTheme="majorHAnsi" w:hAnsiTheme="majorHAnsi" w:cs="Lucida Grande"/>
          <w:sz w:val="28"/>
          <w:szCs w:val="28"/>
        </w:rPr>
        <w:t xml:space="preserve">Þar var haldin útihátíð á sumarkvöldi þar sem fjöldi þekktra tónlistarmanna og upprennandi tónlistarfólks lagði fram sína vinnu án þess að fá greitt fyrir og flutt voru ávörp þar sem kallað var eftir skynsömum og náttúruvænum ákvörðunum og eyðileggingu náttúrunnar við þjórsá var mótmælt. Útisamkomunni var valinn táknrænn staður með yfirsýn yfir það svæði sem Landsvirkjun vill sökkva í kaf með Hvammsvrikjun (sá Mynd </w:t>
      </w:r>
      <w:r w:rsidR="00CA198F">
        <w:rPr>
          <w:rFonts w:asciiTheme="majorHAnsi" w:hAnsiTheme="majorHAnsi" w:cs="Lucida Grande"/>
          <w:sz w:val="28"/>
          <w:szCs w:val="28"/>
        </w:rPr>
        <w:t>2</w:t>
      </w:r>
      <w:r w:rsidRPr="00165194">
        <w:rPr>
          <w:rFonts w:asciiTheme="majorHAnsi" w:hAnsiTheme="majorHAnsi" w:cs="Lucida Grande"/>
          <w:sz w:val="28"/>
          <w:szCs w:val="28"/>
        </w:rPr>
        <w:t>).</w:t>
      </w:r>
    </w:p>
    <w:p w14:paraId="024D01E7" w14:textId="77777777" w:rsidR="00502B70" w:rsidRDefault="00502B70" w:rsidP="006355D1">
      <w:pPr>
        <w:keepNext/>
        <w:widowControl w:val="0"/>
        <w:autoSpaceDE w:val="0"/>
        <w:autoSpaceDN w:val="0"/>
        <w:adjustRightInd w:val="0"/>
        <w:spacing w:before="120" w:after="120" w:line="288" w:lineRule="auto"/>
      </w:pPr>
      <w:r w:rsidRPr="00165194">
        <w:rPr>
          <w:rFonts w:asciiTheme="majorHAnsi" w:hAnsiTheme="majorHAnsi" w:cs="Lucida Grande"/>
          <w:noProof/>
          <w:sz w:val="28"/>
          <w:szCs w:val="28"/>
          <w:lang w:eastAsia="en-US"/>
        </w:rPr>
        <w:drawing>
          <wp:inline distT="0" distB="0" distL="0" distR="0" wp14:anchorId="5153BDFC" wp14:editId="2660CE44">
            <wp:extent cx="5486400" cy="411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þjórshátíð 1 fegurð og framtak.jpg"/>
                    <pic:cNvPicPr/>
                  </pic:nvPicPr>
                  <pic:blipFill>
                    <a:blip r:embed="rId8">
                      <a:extLst>
                        <a:ext uri="{28A0092B-C50C-407E-A947-70E740481C1C}">
                          <a14:useLocalDpi xmlns:a14="http://schemas.microsoft.com/office/drawing/2010/main" val="0"/>
                        </a:ext>
                      </a:extLst>
                    </a:blip>
                    <a:stretch>
                      <a:fillRect/>
                    </a:stretch>
                  </pic:blipFill>
                  <pic:spPr>
                    <a:xfrm>
                      <a:off x="0" y="0"/>
                      <a:ext cx="5486400" cy="4114800"/>
                    </a:xfrm>
                    <a:prstGeom prst="rect">
                      <a:avLst/>
                    </a:prstGeom>
                  </pic:spPr>
                </pic:pic>
              </a:graphicData>
            </a:graphic>
          </wp:inline>
        </w:drawing>
      </w:r>
    </w:p>
    <w:p w14:paraId="3AAE7419" w14:textId="4685229D" w:rsidR="00502B70" w:rsidRPr="00165194" w:rsidRDefault="00502B70" w:rsidP="006355D1">
      <w:pPr>
        <w:pStyle w:val="Caption"/>
        <w:spacing w:before="120" w:after="120" w:line="288" w:lineRule="auto"/>
        <w:rPr>
          <w:rFonts w:asciiTheme="majorHAnsi" w:hAnsiTheme="majorHAnsi" w:cs="Lucida Grande"/>
          <w:sz w:val="28"/>
          <w:szCs w:val="28"/>
        </w:rPr>
      </w:pPr>
      <w:r>
        <w:t xml:space="preserve">Mynd  </w:t>
      </w:r>
      <w:fldSimple w:instr=" SEQ Mynd_ \* ARABIC ">
        <w:r>
          <w:rPr>
            <w:noProof/>
          </w:rPr>
          <w:t>2</w:t>
        </w:r>
      </w:fldSimple>
      <w:r w:rsidR="00EA65F9">
        <w:t xml:space="preserve"> </w:t>
      </w:r>
      <w:r>
        <w:t xml:space="preserve">  </w:t>
      </w:r>
      <w:r w:rsidRPr="00EA65F9">
        <w:rPr>
          <w:rFonts w:asciiTheme="majorHAnsi" w:hAnsiTheme="majorHAnsi"/>
          <w:sz w:val="22"/>
          <w:szCs w:val="22"/>
        </w:rPr>
        <w:t>Þjórshátíð - ungt fólk kom saman við Þjórsá 2012 til að mótmæla fyrirhugaðri fórn Þjórsár. Á miðri mynd sést svæðið sem Hvammsvirkjun myndi sökkva á kaf. (Ljó.sm. ASV)</w:t>
      </w:r>
    </w:p>
    <w:p w14:paraId="16D96F07" w14:textId="6F2A7B38" w:rsidR="00C65907" w:rsidRDefault="008C227A"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sz w:val="28"/>
          <w:szCs w:val="28"/>
        </w:rPr>
        <w:t xml:space="preserve">Þjórsá </w:t>
      </w:r>
      <w:r w:rsidR="00DE4DC3" w:rsidRPr="00165194">
        <w:rPr>
          <w:rFonts w:asciiTheme="majorHAnsi" w:hAnsiTheme="majorHAnsi" w:cs="Lucida Grande"/>
          <w:sz w:val="28"/>
          <w:szCs w:val="28"/>
        </w:rPr>
        <w:t>eins og hún er virkar sem</w:t>
      </w:r>
      <w:r w:rsidR="00CA198F">
        <w:rPr>
          <w:rFonts w:asciiTheme="majorHAnsi" w:hAnsiTheme="majorHAnsi" w:cs="Lucida Grande"/>
          <w:sz w:val="28"/>
          <w:szCs w:val="28"/>
        </w:rPr>
        <w:t xml:space="preserve"> örugg sauðfjárveikivarnargir</w:t>
      </w:r>
      <w:r w:rsidRPr="00165194">
        <w:rPr>
          <w:rFonts w:asciiTheme="majorHAnsi" w:hAnsiTheme="majorHAnsi" w:cs="Lucida Grande"/>
          <w:sz w:val="28"/>
          <w:szCs w:val="28"/>
        </w:rPr>
        <w:t xml:space="preserve">ðing á milli Árnes- og Rangárvallasýslu. </w:t>
      </w:r>
      <w:r w:rsidR="00C65907" w:rsidRPr="00165194">
        <w:rPr>
          <w:rFonts w:asciiTheme="majorHAnsi" w:hAnsiTheme="majorHAnsi" w:cs="Lucida Grande"/>
          <w:sz w:val="28"/>
          <w:szCs w:val="28"/>
        </w:rPr>
        <w:t>Sauðfjársjúkdómar eru enn raunveruleg ógn við rekstur og afkomu sauðfjárbúa</w:t>
      </w:r>
      <w:r w:rsidR="00DE4DC3" w:rsidRPr="00165194">
        <w:rPr>
          <w:rFonts w:asciiTheme="majorHAnsi" w:hAnsiTheme="majorHAnsi" w:cs="Lucida Grande"/>
          <w:sz w:val="28"/>
          <w:szCs w:val="28"/>
        </w:rPr>
        <w:t xml:space="preserve"> og skiptir máli hver hlekkur sem veiktur er í þeirri lífkeðju</w:t>
      </w:r>
      <w:r w:rsidR="00C65907" w:rsidRPr="00165194">
        <w:rPr>
          <w:rFonts w:asciiTheme="majorHAnsi" w:hAnsiTheme="majorHAnsi" w:cs="Lucida Grande"/>
          <w:sz w:val="28"/>
          <w:szCs w:val="28"/>
        </w:rPr>
        <w:t xml:space="preserve">. </w:t>
      </w:r>
      <w:r w:rsidRPr="00165194">
        <w:rPr>
          <w:rFonts w:asciiTheme="majorHAnsi" w:hAnsiTheme="majorHAnsi" w:cs="Lucida Grande"/>
          <w:sz w:val="28"/>
          <w:szCs w:val="28"/>
        </w:rPr>
        <w:t xml:space="preserve">Með tilkomu </w:t>
      </w:r>
      <w:r w:rsidR="005E3498" w:rsidRPr="00165194">
        <w:rPr>
          <w:rFonts w:asciiTheme="majorHAnsi" w:hAnsiTheme="majorHAnsi" w:cs="Lucida Grande"/>
          <w:sz w:val="28"/>
          <w:szCs w:val="28"/>
        </w:rPr>
        <w:t>Hvammsvirkjunar</w:t>
      </w:r>
      <w:r w:rsidRPr="00165194">
        <w:rPr>
          <w:rFonts w:asciiTheme="majorHAnsi" w:hAnsiTheme="majorHAnsi" w:cs="Lucida Grande"/>
          <w:sz w:val="28"/>
          <w:szCs w:val="28"/>
        </w:rPr>
        <w:t xml:space="preserve"> verður </w:t>
      </w:r>
      <w:r w:rsidR="00C65907" w:rsidRPr="00165194">
        <w:rPr>
          <w:rFonts w:asciiTheme="majorHAnsi" w:hAnsiTheme="majorHAnsi" w:cs="Lucida Grande"/>
          <w:sz w:val="28"/>
          <w:szCs w:val="28"/>
        </w:rPr>
        <w:t>þessi náttúrulega sauðfjárveikivörn ónýt</w:t>
      </w:r>
      <w:r w:rsidRPr="00165194">
        <w:rPr>
          <w:rFonts w:asciiTheme="majorHAnsi" w:hAnsiTheme="majorHAnsi" w:cs="Lucida Grande"/>
          <w:sz w:val="28"/>
          <w:szCs w:val="28"/>
        </w:rPr>
        <w:t xml:space="preserve"> og yrði því að girða með árbökkum beggja vegna árinnar. Slík girðing </w:t>
      </w:r>
      <w:r w:rsidR="00DE4DC3" w:rsidRPr="00165194">
        <w:rPr>
          <w:rFonts w:asciiTheme="majorHAnsi" w:hAnsiTheme="majorHAnsi" w:cs="Lucida Grande"/>
          <w:sz w:val="28"/>
          <w:szCs w:val="28"/>
        </w:rPr>
        <w:t>myndi spilla útliti landsins og skemma</w:t>
      </w:r>
      <w:r w:rsidRPr="00165194">
        <w:rPr>
          <w:rFonts w:asciiTheme="majorHAnsi" w:hAnsiTheme="majorHAnsi" w:cs="Lucida Grande"/>
          <w:sz w:val="28"/>
          <w:szCs w:val="28"/>
        </w:rPr>
        <w:t xml:space="preserve"> gönguleið</w:t>
      </w:r>
      <w:r w:rsidR="00B30B68" w:rsidRPr="00165194">
        <w:rPr>
          <w:rFonts w:asciiTheme="majorHAnsi" w:hAnsiTheme="majorHAnsi" w:cs="Lucida Grande"/>
          <w:sz w:val="28"/>
          <w:szCs w:val="28"/>
        </w:rPr>
        <w:t>ir</w:t>
      </w:r>
      <w:r w:rsidRPr="00165194">
        <w:rPr>
          <w:rFonts w:asciiTheme="majorHAnsi" w:hAnsiTheme="majorHAnsi" w:cs="Lucida Grande"/>
          <w:sz w:val="28"/>
          <w:szCs w:val="28"/>
        </w:rPr>
        <w:t xml:space="preserve"> með ánni</w:t>
      </w:r>
      <w:r w:rsidR="00C65907" w:rsidRPr="00165194">
        <w:rPr>
          <w:rFonts w:asciiTheme="majorHAnsi" w:hAnsiTheme="majorHAnsi" w:cs="Lucida Grande"/>
          <w:sz w:val="28"/>
          <w:szCs w:val="28"/>
        </w:rPr>
        <w:t xml:space="preserve"> og er </w:t>
      </w:r>
      <w:r w:rsidR="00B30B68" w:rsidRPr="00165194">
        <w:rPr>
          <w:rFonts w:asciiTheme="majorHAnsi" w:hAnsiTheme="majorHAnsi" w:cs="Lucida Grande"/>
          <w:sz w:val="28"/>
          <w:szCs w:val="28"/>
        </w:rPr>
        <w:t xml:space="preserve">auk þess </w:t>
      </w:r>
      <w:r w:rsidR="00C65907" w:rsidRPr="00165194">
        <w:rPr>
          <w:rFonts w:asciiTheme="majorHAnsi" w:hAnsiTheme="majorHAnsi" w:cs="Lucida Grande"/>
          <w:sz w:val="28"/>
          <w:szCs w:val="28"/>
        </w:rPr>
        <w:t>aldrei algerlega held</w:t>
      </w:r>
      <w:r w:rsidRPr="00165194">
        <w:rPr>
          <w:rFonts w:asciiTheme="majorHAnsi" w:hAnsiTheme="majorHAnsi" w:cs="Lucida Grande"/>
          <w:sz w:val="28"/>
          <w:szCs w:val="28"/>
        </w:rPr>
        <w:t xml:space="preserve">. </w:t>
      </w:r>
    </w:p>
    <w:p w14:paraId="66A9B1DA" w14:textId="77777777" w:rsidR="00502B70" w:rsidRDefault="00E62024" w:rsidP="006355D1">
      <w:pPr>
        <w:keepNext/>
        <w:widowControl w:val="0"/>
        <w:autoSpaceDE w:val="0"/>
        <w:autoSpaceDN w:val="0"/>
        <w:adjustRightInd w:val="0"/>
        <w:spacing w:before="120" w:after="120" w:line="288" w:lineRule="auto"/>
      </w:pPr>
      <w:r>
        <w:rPr>
          <w:rFonts w:asciiTheme="majorHAnsi" w:hAnsiTheme="majorHAnsi" w:cs="Lucida Grande"/>
          <w:noProof/>
          <w:sz w:val="28"/>
          <w:szCs w:val="28"/>
          <w:lang w:eastAsia="en-US"/>
        </w:rPr>
        <w:drawing>
          <wp:inline distT="0" distB="0" distL="0" distR="0" wp14:anchorId="7E37B634" wp14:editId="3484B5E0">
            <wp:extent cx="5486400" cy="36518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ðey og árbakki.jpg"/>
                    <pic:cNvPicPr/>
                  </pic:nvPicPr>
                  <pic:blipFill>
                    <a:blip r:embed="rId9">
                      <a:extLst>
                        <a:ext uri="{28A0092B-C50C-407E-A947-70E740481C1C}">
                          <a14:useLocalDpi xmlns:a14="http://schemas.microsoft.com/office/drawing/2010/main" val="0"/>
                        </a:ext>
                      </a:extLst>
                    </a:blip>
                    <a:stretch>
                      <a:fillRect/>
                    </a:stretch>
                  </pic:blipFill>
                  <pic:spPr>
                    <a:xfrm>
                      <a:off x="0" y="0"/>
                      <a:ext cx="5486400" cy="3651885"/>
                    </a:xfrm>
                    <a:prstGeom prst="rect">
                      <a:avLst/>
                    </a:prstGeom>
                  </pic:spPr>
                </pic:pic>
              </a:graphicData>
            </a:graphic>
          </wp:inline>
        </w:drawing>
      </w:r>
    </w:p>
    <w:p w14:paraId="0A55E3B1" w14:textId="075085F9" w:rsidR="00E62024" w:rsidRPr="00165194" w:rsidRDefault="00502B70" w:rsidP="006355D1">
      <w:pPr>
        <w:pStyle w:val="Caption"/>
        <w:spacing w:before="120" w:after="120" w:line="288" w:lineRule="auto"/>
        <w:rPr>
          <w:rFonts w:asciiTheme="majorHAnsi" w:hAnsiTheme="majorHAnsi" w:cs="Lucida Grande"/>
          <w:sz w:val="28"/>
          <w:szCs w:val="28"/>
        </w:rPr>
      </w:pPr>
      <w:r>
        <w:t xml:space="preserve">Mynd  </w:t>
      </w:r>
      <w:fldSimple w:instr=" SEQ Mynd_ \* ARABIC ">
        <w:r>
          <w:rPr>
            <w:noProof/>
          </w:rPr>
          <w:t>3</w:t>
        </w:r>
      </w:fldSimple>
      <w:r>
        <w:t xml:space="preserve">  Minna-Núpshólmi í Þjórsá, merkilegur fræbanki og friðuð eyja sem missir náttúrulega vernd ef Hvammsvirkjun verður að veruleika</w:t>
      </w:r>
      <w:r w:rsidR="00CA198F">
        <w:t xml:space="preserve"> (Mynd ASV)</w:t>
      </w:r>
    </w:p>
    <w:p w14:paraId="797B9B5A" w14:textId="4F4D8090" w:rsidR="004F2036" w:rsidRPr="00165194" w:rsidRDefault="004F2036"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sz w:val="28"/>
          <w:szCs w:val="28"/>
        </w:rPr>
        <w:t>Rannsókn á Minna-Núpshólma (Viðey) í Þjórsá sýndi að eyjan býr yfir merkilegum gróðri sem er sjaldgæfur á landsvísu og á Suðurlandi og er fræbanki fyrir upprunalegar gróðurtegundir</w:t>
      </w:r>
      <w:r w:rsidR="00537D65" w:rsidRPr="00165194">
        <w:rPr>
          <w:rFonts w:asciiTheme="majorHAnsi" w:hAnsiTheme="majorHAnsi" w:cs="Lucida Grande"/>
          <w:sz w:val="28"/>
          <w:szCs w:val="28"/>
        </w:rPr>
        <w:t xml:space="preserve"> (Anna Sigríður Valdimarsdó</w:t>
      </w:r>
      <w:r w:rsidR="00B079E3">
        <w:rPr>
          <w:rFonts w:asciiTheme="majorHAnsi" w:hAnsiTheme="majorHAnsi" w:cs="Lucida Grande"/>
          <w:sz w:val="28"/>
          <w:szCs w:val="28"/>
        </w:rPr>
        <w:t>ttir og Sigurður Magnússon, 2013</w:t>
      </w:r>
      <w:r w:rsidR="00537D65" w:rsidRPr="00165194">
        <w:rPr>
          <w:rFonts w:asciiTheme="majorHAnsi" w:hAnsiTheme="majorHAnsi" w:cs="Lucida Grande"/>
          <w:sz w:val="28"/>
          <w:szCs w:val="28"/>
        </w:rPr>
        <w:t>)</w:t>
      </w:r>
      <w:r w:rsidRPr="00165194">
        <w:rPr>
          <w:rFonts w:asciiTheme="majorHAnsi" w:hAnsiTheme="majorHAnsi" w:cs="Lucida Grande"/>
          <w:sz w:val="28"/>
          <w:szCs w:val="28"/>
        </w:rPr>
        <w:t>. Uppistöðulón við Haga og virkjun myndi fjarlægja náttúrulega vernd eyjunnar sem nú hefur verið friðuð og engar girðingar gætu veitt samskonar vernd og áin</w:t>
      </w:r>
      <w:r w:rsidR="00537D65" w:rsidRPr="00165194">
        <w:rPr>
          <w:rFonts w:asciiTheme="majorHAnsi" w:hAnsiTheme="majorHAnsi" w:cs="Lucida Grande"/>
          <w:sz w:val="28"/>
          <w:szCs w:val="28"/>
        </w:rPr>
        <w:t xml:space="preserve"> gerir nú</w:t>
      </w:r>
      <w:r w:rsidR="005758C9">
        <w:rPr>
          <w:rFonts w:asciiTheme="majorHAnsi" w:hAnsiTheme="majorHAnsi" w:cs="Lucida Grande"/>
          <w:sz w:val="28"/>
          <w:szCs w:val="28"/>
        </w:rPr>
        <w:t>. Erfitt er</w:t>
      </w:r>
      <w:r w:rsidRPr="00165194">
        <w:rPr>
          <w:rFonts w:asciiTheme="majorHAnsi" w:hAnsiTheme="majorHAnsi" w:cs="Lucida Grande"/>
          <w:sz w:val="28"/>
          <w:szCs w:val="28"/>
        </w:rPr>
        <w:t xml:space="preserve"> að girða í stórgrýttum árbotninum auk þess sem </w:t>
      </w:r>
      <w:r w:rsidR="005758C9">
        <w:rPr>
          <w:rFonts w:asciiTheme="majorHAnsi" w:hAnsiTheme="majorHAnsi" w:cs="Lucida Grande"/>
          <w:sz w:val="28"/>
          <w:szCs w:val="28"/>
        </w:rPr>
        <w:t>girðingar</w:t>
      </w:r>
      <w:r w:rsidRPr="00165194">
        <w:rPr>
          <w:rFonts w:asciiTheme="majorHAnsi" w:hAnsiTheme="majorHAnsi" w:cs="Lucida Grande"/>
          <w:sz w:val="28"/>
          <w:szCs w:val="28"/>
        </w:rPr>
        <w:t xml:space="preserve"> yrðu sannarlega ekki til að auka fegurð í landslaginu.</w:t>
      </w:r>
    </w:p>
    <w:p w14:paraId="2E852C45" w14:textId="480EF38D" w:rsidR="008C227A" w:rsidRPr="00165194" w:rsidRDefault="008C227A"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sz w:val="28"/>
          <w:szCs w:val="28"/>
        </w:rPr>
        <w:t xml:space="preserve">Ekkert liggur fyrir um kælandi áhrif jökullóna í byggð. </w:t>
      </w:r>
      <w:r w:rsidR="00B30B68" w:rsidRPr="00165194">
        <w:rPr>
          <w:rFonts w:asciiTheme="majorHAnsi" w:hAnsiTheme="majorHAnsi" w:cs="Lucida Grande"/>
          <w:sz w:val="28"/>
          <w:szCs w:val="28"/>
        </w:rPr>
        <w:t>Kæling af stórum lónum er lífeðlisleg staðreynd</w:t>
      </w:r>
      <w:r w:rsidR="004F2036" w:rsidRPr="00165194">
        <w:rPr>
          <w:rFonts w:asciiTheme="majorHAnsi" w:hAnsiTheme="majorHAnsi" w:cs="Helvetica"/>
          <w:color w:val="10131A"/>
          <w:sz w:val="28"/>
          <w:szCs w:val="28"/>
        </w:rPr>
        <w:t xml:space="preserve"> (</w:t>
      </w:r>
      <w:r w:rsidR="005E3498" w:rsidRPr="00165194">
        <w:rPr>
          <w:rFonts w:asciiTheme="majorHAnsi" w:hAnsiTheme="majorHAnsi" w:cs="Helvetica"/>
          <w:color w:val="10131A"/>
          <w:sz w:val="28"/>
          <w:szCs w:val="28"/>
        </w:rPr>
        <w:t xml:space="preserve">Giller </w:t>
      </w:r>
      <w:r w:rsidR="004F2036" w:rsidRPr="00165194">
        <w:rPr>
          <w:rFonts w:asciiTheme="majorHAnsi" w:hAnsiTheme="majorHAnsi" w:cs="Helvetica"/>
          <w:color w:val="10131A"/>
          <w:sz w:val="28"/>
          <w:szCs w:val="28"/>
        </w:rPr>
        <w:t xml:space="preserve">og </w:t>
      </w:r>
      <w:r w:rsidR="005E3498" w:rsidRPr="00165194">
        <w:rPr>
          <w:rFonts w:asciiTheme="majorHAnsi" w:hAnsiTheme="majorHAnsi" w:cs="Helvetica"/>
          <w:color w:val="10131A"/>
          <w:sz w:val="28"/>
          <w:szCs w:val="28"/>
        </w:rPr>
        <w:t>Malmqvist</w:t>
      </w:r>
      <w:r w:rsidR="004F2036" w:rsidRPr="00165194">
        <w:rPr>
          <w:rFonts w:asciiTheme="majorHAnsi" w:hAnsiTheme="majorHAnsi" w:cs="Helvetica"/>
          <w:color w:val="10131A"/>
          <w:sz w:val="28"/>
          <w:szCs w:val="28"/>
        </w:rPr>
        <w:t xml:space="preserve">, 2000; </w:t>
      </w:r>
      <w:r w:rsidR="005E3498" w:rsidRPr="00165194">
        <w:rPr>
          <w:rFonts w:asciiTheme="majorHAnsi" w:hAnsiTheme="majorHAnsi" w:cs="Helvetica"/>
          <w:color w:val="10131A"/>
          <w:sz w:val="28"/>
          <w:szCs w:val="28"/>
        </w:rPr>
        <w:t xml:space="preserve">Brönmark </w:t>
      </w:r>
      <w:r w:rsidR="004F2036" w:rsidRPr="00165194">
        <w:rPr>
          <w:rFonts w:asciiTheme="majorHAnsi" w:hAnsiTheme="majorHAnsi" w:cs="Helvetica"/>
          <w:color w:val="10131A"/>
          <w:sz w:val="28"/>
          <w:szCs w:val="28"/>
        </w:rPr>
        <w:t>og</w:t>
      </w:r>
      <w:r w:rsidR="005E3498" w:rsidRPr="00165194">
        <w:rPr>
          <w:rFonts w:asciiTheme="majorHAnsi" w:hAnsiTheme="majorHAnsi" w:cs="Helvetica"/>
          <w:color w:val="10131A"/>
          <w:sz w:val="28"/>
          <w:szCs w:val="28"/>
        </w:rPr>
        <w:t xml:space="preserve"> Hansson</w:t>
      </w:r>
      <w:r w:rsidR="004F2036" w:rsidRPr="00165194">
        <w:rPr>
          <w:rFonts w:asciiTheme="majorHAnsi" w:hAnsiTheme="majorHAnsi" w:cs="Helvetica"/>
          <w:color w:val="10131A"/>
          <w:sz w:val="28"/>
          <w:szCs w:val="28"/>
        </w:rPr>
        <w:t>, 2005)</w:t>
      </w:r>
      <w:r w:rsidR="005E3498" w:rsidRPr="00165194">
        <w:rPr>
          <w:rFonts w:asciiTheme="majorHAnsi" w:hAnsiTheme="majorHAnsi" w:cs="Helvetica"/>
          <w:color w:val="10131A"/>
          <w:sz w:val="28"/>
          <w:szCs w:val="28"/>
        </w:rPr>
        <w:t xml:space="preserve"> </w:t>
      </w:r>
      <w:r w:rsidR="004F2036" w:rsidRPr="00165194">
        <w:rPr>
          <w:rFonts w:asciiTheme="majorHAnsi" w:hAnsiTheme="majorHAnsi" w:cs="Lucida Grande"/>
          <w:sz w:val="28"/>
          <w:szCs w:val="28"/>
        </w:rPr>
        <w:t>og ekki er</w:t>
      </w:r>
      <w:r w:rsidR="00B30B68" w:rsidRPr="00165194">
        <w:rPr>
          <w:rFonts w:asciiTheme="majorHAnsi" w:hAnsiTheme="majorHAnsi" w:cs="Lucida Grande"/>
          <w:sz w:val="28"/>
          <w:szCs w:val="28"/>
        </w:rPr>
        <w:t xml:space="preserve"> vitað í hve miklum mæli hún myn</w:t>
      </w:r>
      <w:r w:rsidR="005E3498" w:rsidRPr="00165194">
        <w:rPr>
          <w:rFonts w:asciiTheme="majorHAnsi" w:hAnsiTheme="majorHAnsi" w:cs="Lucida Grande"/>
          <w:sz w:val="28"/>
          <w:szCs w:val="28"/>
        </w:rPr>
        <w:t>di hafa áhrif á umhverfi lónsins sem myndi fylgja Hvammsvirkjun</w:t>
      </w:r>
      <w:r w:rsidR="00B30B68" w:rsidRPr="00165194">
        <w:rPr>
          <w:rFonts w:asciiTheme="majorHAnsi" w:hAnsiTheme="majorHAnsi" w:cs="Lucida Grande"/>
          <w:sz w:val="28"/>
          <w:szCs w:val="28"/>
        </w:rPr>
        <w:t xml:space="preserve">. </w:t>
      </w:r>
      <w:r w:rsidRPr="00165194">
        <w:rPr>
          <w:rFonts w:asciiTheme="majorHAnsi" w:hAnsiTheme="majorHAnsi" w:cs="Lucida Grande"/>
          <w:sz w:val="28"/>
          <w:szCs w:val="28"/>
        </w:rPr>
        <w:t xml:space="preserve">Virkjarnir, lón og önnur mannvirki sem </w:t>
      </w:r>
      <w:r w:rsidR="00B30B68" w:rsidRPr="00165194">
        <w:rPr>
          <w:rFonts w:asciiTheme="majorHAnsi" w:hAnsiTheme="majorHAnsi" w:cs="Lucida Grande"/>
          <w:sz w:val="28"/>
          <w:szCs w:val="28"/>
        </w:rPr>
        <w:t>eru áætluð með þessum virkjunum</w:t>
      </w:r>
      <w:r w:rsidRPr="00165194">
        <w:rPr>
          <w:rFonts w:asciiTheme="majorHAnsi" w:hAnsiTheme="majorHAnsi" w:cs="Lucida Grande"/>
          <w:sz w:val="28"/>
          <w:szCs w:val="28"/>
        </w:rPr>
        <w:t xml:space="preserve"> </w:t>
      </w:r>
      <w:r w:rsidR="00B30B68" w:rsidRPr="00165194">
        <w:rPr>
          <w:rFonts w:asciiTheme="majorHAnsi" w:hAnsiTheme="majorHAnsi" w:cs="Lucida Grande"/>
          <w:sz w:val="28"/>
          <w:szCs w:val="28"/>
        </w:rPr>
        <w:t>yrðu</w:t>
      </w:r>
      <w:r w:rsidRPr="00165194">
        <w:rPr>
          <w:rFonts w:asciiTheme="majorHAnsi" w:hAnsiTheme="majorHAnsi" w:cs="Lucida Grande"/>
          <w:sz w:val="28"/>
          <w:szCs w:val="28"/>
        </w:rPr>
        <w:t xml:space="preserve"> öll á </w:t>
      </w:r>
      <w:r w:rsidR="004F2036" w:rsidRPr="00165194">
        <w:rPr>
          <w:rFonts w:asciiTheme="majorHAnsi" w:hAnsiTheme="majorHAnsi" w:cs="Lucida Grande"/>
          <w:sz w:val="28"/>
          <w:szCs w:val="28"/>
        </w:rPr>
        <w:t xml:space="preserve">Hvammsvirkjun er staðsett á </w:t>
      </w:r>
      <w:r w:rsidRPr="00165194">
        <w:rPr>
          <w:rFonts w:asciiTheme="majorHAnsi" w:hAnsiTheme="majorHAnsi" w:cs="Lucida Grande"/>
          <w:sz w:val="28"/>
          <w:szCs w:val="28"/>
        </w:rPr>
        <w:t>þ</w:t>
      </w:r>
      <w:r w:rsidR="004F2036" w:rsidRPr="00165194">
        <w:rPr>
          <w:rFonts w:asciiTheme="majorHAnsi" w:hAnsiTheme="majorHAnsi" w:cs="Lucida Grande"/>
          <w:sz w:val="28"/>
          <w:szCs w:val="28"/>
        </w:rPr>
        <w:t>ekktu</w:t>
      </w:r>
      <w:r w:rsidRPr="00165194">
        <w:rPr>
          <w:rFonts w:asciiTheme="majorHAnsi" w:hAnsiTheme="majorHAnsi" w:cs="Lucida Grande"/>
          <w:sz w:val="28"/>
          <w:szCs w:val="28"/>
        </w:rPr>
        <w:t xml:space="preserve"> sprungubelti á Suðurlandi. Flekaskil liggja um Suðurlandsundirlendið og liggja sprungurnar þvert yfir flekaskilin. Sprungubeltinu fylgja jarðskjálftar og sprungusvæðið liggur undir </w:t>
      </w:r>
      <w:r w:rsidR="004F2036" w:rsidRPr="00165194">
        <w:rPr>
          <w:rFonts w:asciiTheme="majorHAnsi" w:hAnsiTheme="majorHAnsi" w:cs="Lucida Grande"/>
          <w:sz w:val="28"/>
          <w:szCs w:val="28"/>
        </w:rPr>
        <w:t xml:space="preserve">lóninu </w:t>
      </w:r>
      <w:r w:rsidR="00B30B68" w:rsidRPr="00165194">
        <w:rPr>
          <w:rFonts w:asciiTheme="majorHAnsi" w:hAnsiTheme="majorHAnsi" w:cs="Lucida Grande"/>
          <w:sz w:val="28"/>
          <w:szCs w:val="28"/>
        </w:rPr>
        <w:t>sem hlýtur að þýða áhætta sem telu</w:t>
      </w:r>
      <w:r w:rsidR="004F2036" w:rsidRPr="00165194">
        <w:rPr>
          <w:rFonts w:asciiTheme="majorHAnsi" w:hAnsiTheme="majorHAnsi" w:cs="Lucida Grande"/>
          <w:sz w:val="28"/>
          <w:szCs w:val="28"/>
        </w:rPr>
        <w:t>r á móti fýsileika framkvæmda við stórt lón á þessum stað</w:t>
      </w:r>
      <w:r w:rsidRPr="00165194">
        <w:rPr>
          <w:rFonts w:asciiTheme="majorHAnsi" w:hAnsiTheme="majorHAnsi" w:cs="Lucida Grande"/>
          <w:sz w:val="28"/>
          <w:szCs w:val="28"/>
        </w:rPr>
        <w:t>.</w:t>
      </w:r>
      <w:r w:rsidR="006730FB">
        <w:rPr>
          <w:rFonts w:asciiTheme="majorHAnsi" w:hAnsiTheme="majorHAnsi" w:cs="Lucida Grande"/>
          <w:sz w:val="28"/>
          <w:szCs w:val="28"/>
        </w:rPr>
        <w:t xml:space="preserve"> Að minnsta kosti teljum við sem búum þar það skipta miklu máli.</w:t>
      </w:r>
    </w:p>
    <w:p w14:paraId="41CF7470" w14:textId="350F758C" w:rsidR="008C227A" w:rsidRDefault="008C227A"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sz w:val="28"/>
          <w:szCs w:val="28"/>
        </w:rPr>
        <w:t>Á löngum k</w:t>
      </w:r>
      <w:r w:rsidR="006730FB">
        <w:rPr>
          <w:rFonts w:asciiTheme="majorHAnsi" w:hAnsiTheme="majorHAnsi" w:cs="Lucida Grande"/>
          <w:sz w:val="28"/>
          <w:szCs w:val="28"/>
        </w:rPr>
        <w:t>afla</w:t>
      </w:r>
      <w:r w:rsidRPr="00165194">
        <w:rPr>
          <w:rFonts w:asciiTheme="majorHAnsi" w:hAnsiTheme="majorHAnsi" w:cs="Lucida Grande"/>
          <w:sz w:val="28"/>
          <w:szCs w:val="28"/>
        </w:rPr>
        <w:t xml:space="preserve"> verður Þjórsá veitt úr farvegi sínum og eftir </w:t>
      </w:r>
      <w:r w:rsidR="00B30B68" w:rsidRPr="00165194">
        <w:rPr>
          <w:rFonts w:asciiTheme="majorHAnsi" w:hAnsiTheme="majorHAnsi" w:cs="Lucida Grande"/>
          <w:sz w:val="28"/>
          <w:szCs w:val="28"/>
        </w:rPr>
        <w:t>mun verða</w:t>
      </w:r>
      <w:r w:rsidRPr="00165194">
        <w:rPr>
          <w:rFonts w:asciiTheme="majorHAnsi" w:hAnsiTheme="majorHAnsi" w:cs="Lucida Grande"/>
          <w:sz w:val="28"/>
          <w:szCs w:val="28"/>
        </w:rPr>
        <w:t xml:space="preserve"> grátt og lífvana </w:t>
      </w:r>
      <w:r w:rsidR="00B30B68" w:rsidRPr="00165194">
        <w:rPr>
          <w:rFonts w:asciiTheme="majorHAnsi" w:hAnsiTheme="majorHAnsi" w:cs="Lucida Grande"/>
          <w:sz w:val="28"/>
          <w:szCs w:val="28"/>
        </w:rPr>
        <w:t>svæði</w:t>
      </w:r>
      <w:r w:rsidRPr="00165194">
        <w:rPr>
          <w:rFonts w:asciiTheme="majorHAnsi" w:hAnsiTheme="majorHAnsi" w:cs="Lucida Grande"/>
          <w:sz w:val="28"/>
          <w:szCs w:val="28"/>
        </w:rPr>
        <w:t xml:space="preserve">. Meðalrennsli í farveginum minnkar </w:t>
      </w:r>
      <w:r w:rsidR="00B30B68" w:rsidRPr="00165194">
        <w:rPr>
          <w:rFonts w:asciiTheme="majorHAnsi" w:hAnsiTheme="majorHAnsi" w:cs="Lucida Grande"/>
          <w:sz w:val="28"/>
          <w:szCs w:val="28"/>
        </w:rPr>
        <w:t>verulega</w:t>
      </w:r>
      <w:r w:rsidRPr="00165194">
        <w:rPr>
          <w:rFonts w:asciiTheme="majorHAnsi" w:hAnsiTheme="majorHAnsi" w:cs="Lucida Grande"/>
          <w:sz w:val="28"/>
          <w:szCs w:val="28"/>
        </w:rPr>
        <w:t>. Við það skapast fokhætta úr þurrum farvegi með svifryksmengun og rofhættu</w:t>
      </w:r>
      <w:r w:rsidR="00272BE1" w:rsidRPr="00165194">
        <w:rPr>
          <w:rFonts w:asciiTheme="majorHAnsi" w:hAnsiTheme="majorHAnsi" w:cs="Lucida Grande"/>
          <w:sz w:val="28"/>
          <w:szCs w:val="28"/>
        </w:rPr>
        <w:t xml:space="preserve"> á gróðursvæðum í kring</w:t>
      </w:r>
      <w:r w:rsidRPr="00165194">
        <w:rPr>
          <w:rFonts w:asciiTheme="majorHAnsi" w:hAnsiTheme="majorHAnsi" w:cs="Lucida Grande"/>
          <w:sz w:val="28"/>
          <w:szCs w:val="28"/>
        </w:rPr>
        <w:t>.</w:t>
      </w:r>
      <w:r w:rsidR="00272BE1" w:rsidRPr="00165194">
        <w:rPr>
          <w:rFonts w:asciiTheme="majorHAnsi" w:hAnsiTheme="majorHAnsi" w:cs="Lucida Grande"/>
          <w:sz w:val="28"/>
          <w:szCs w:val="28"/>
        </w:rPr>
        <w:t xml:space="preserve"> </w:t>
      </w:r>
      <w:r w:rsidR="006730FB">
        <w:rPr>
          <w:rFonts w:asciiTheme="majorHAnsi" w:hAnsiTheme="majorHAnsi" w:cs="Lucida Grande"/>
          <w:sz w:val="28"/>
          <w:szCs w:val="28"/>
        </w:rPr>
        <w:t xml:space="preserve">Við búum beint á móti þeim kafla árinnar sem verður þurr eða vatnslítill. </w:t>
      </w:r>
      <w:r w:rsidR="00272BE1" w:rsidRPr="00165194">
        <w:rPr>
          <w:rFonts w:asciiTheme="majorHAnsi" w:hAnsiTheme="majorHAnsi" w:cs="Lucida Grande"/>
          <w:sz w:val="28"/>
          <w:szCs w:val="28"/>
        </w:rPr>
        <w:t xml:space="preserve">Mótvægisaðgerðir munu ekki </w:t>
      </w:r>
      <w:r w:rsidRPr="00165194">
        <w:rPr>
          <w:rFonts w:asciiTheme="majorHAnsi" w:hAnsiTheme="majorHAnsi" w:cs="Lucida Grande"/>
          <w:sz w:val="28"/>
          <w:szCs w:val="28"/>
        </w:rPr>
        <w:t xml:space="preserve">skila </w:t>
      </w:r>
      <w:r w:rsidR="00272BE1" w:rsidRPr="00165194">
        <w:rPr>
          <w:rFonts w:asciiTheme="majorHAnsi" w:hAnsiTheme="majorHAnsi" w:cs="Lucida Grande"/>
          <w:sz w:val="28"/>
          <w:szCs w:val="28"/>
        </w:rPr>
        <w:t xml:space="preserve">þeim </w:t>
      </w:r>
      <w:r w:rsidRPr="00165194">
        <w:rPr>
          <w:rFonts w:asciiTheme="majorHAnsi" w:hAnsiTheme="majorHAnsi" w:cs="Lucida Grande"/>
          <w:sz w:val="28"/>
          <w:szCs w:val="28"/>
        </w:rPr>
        <w:t>árangri</w:t>
      </w:r>
      <w:r w:rsidR="00272BE1" w:rsidRPr="00165194">
        <w:rPr>
          <w:rFonts w:asciiTheme="majorHAnsi" w:hAnsiTheme="majorHAnsi" w:cs="Lucida Grande"/>
          <w:sz w:val="28"/>
          <w:szCs w:val="28"/>
        </w:rPr>
        <w:t xml:space="preserve"> sem bætir fyrir þann skaða sem mun verða af virkjun</w:t>
      </w:r>
      <w:r w:rsidR="004F2036" w:rsidRPr="00165194">
        <w:rPr>
          <w:rFonts w:asciiTheme="majorHAnsi" w:hAnsiTheme="majorHAnsi" w:cs="Lucida Grande"/>
          <w:sz w:val="28"/>
          <w:szCs w:val="28"/>
        </w:rPr>
        <w:t>inni</w:t>
      </w:r>
      <w:r w:rsidRPr="00165194">
        <w:rPr>
          <w:rFonts w:asciiTheme="majorHAnsi" w:hAnsiTheme="majorHAnsi" w:cs="Lucida Grande"/>
          <w:sz w:val="28"/>
          <w:szCs w:val="28"/>
        </w:rPr>
        <w:t>.</w:t>
      </w:r>
      <w:r w:rsidR="004F2036" w:rsidRPr="00165194">
        <w:rPr>
          <w:rFonts w:asciiTheme="majorHAnsi" w:hAnsiTheme="majorHAnsi" w:cs="Lucida Grande"/>
          <w:sz w:val="28"/>
          <w:szCs w:val="28"/>
        </w:rPr>
        <w:t xml:space="preserve"> Áhættunni á ekki að koma yfir á lífríkið við Þjórsá eða á íbúa sem búa við ána. </w:t>
      </w:r>
    </w:p>
    <w:p w14:paraId="12DC3731" w14:textId="77777777" w:rsidR="00502B70" w:rsidRDefault="00E62024" w:rsidP="006355D1">
      <w:pPr>
        <w:keepNext/>
        <w:widowControl w:val="0"/>
        <w:autoSpaceDE w:val="0"/>
        <w:autoSpaceDN w:val="0"/>
        <w:adjustRightInd w:val="0"/>
        <w:spacing w:before="120" w:after="120" w:line="288" w:lineRule="auto"/>
      </w:pPr>
      <w:r>
        <w:rPr>
          <w:rFonts w:asciiTheme="majorHAnsi" w:hAnsiTheme="majorHAnsi" w:cs="Lucida Grande"/>
          <w:noProof/>
          <w:sz w:val="28"/>
          <w:szCs w:val="28"/>
          <w:lang w:eastAsia="en-US"/>
        </w:rPr>
        <w:drawing>
          <wp:inline distT="0" distB="0" distL="0" distR="0" wp14:anchorId="732885E6" wp14:editId="4AE33ADC">
            <wp:extent cx="5486400" cy="36518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yjar á kaf.jpg"/>
                    <pic:cNvPicPr/>
                  </pic:nvPicPr>
                  <pic:blipFill>
                    <a:blip r:embed="rId10">
                      <a:extLst>
                        <a:ext uri="{28A0092B-C50C-407E-A947-70E740481C1C}">
                          <a14:useLocalDpi xmlns:a14="http://schemas.microsoft.com/office/drawing/2010/main" val="0"/>
                        </a:ext>
                      </a:extLst>
                    </a:blip>
                    <a:stretch>
                      <a:fillRect/>
                    </a:stretch>
                  </pic:blipFill>
                  <pic:spPr>
                    <a:xfrm>
                      <a:off x="0" y="0"/>
                      <a:ext cx="5486400" cy="3651885"/>
                    </a:xfrm>
                    <a:prstGeom prst="rect">
                      <a:avLst/>
                    </a:prstGeom>
                  </pic:spPr>
                </pic:pic>
              </a:graphicData>
            </a:graphic>
          </wp:inline>
        </w:drawing>
      </w:r>
    </w:p>
    <w:p w14:paraId="22D26D91" w14:textId="4BC608E8" w:rsidR="00E62024" w:rsidRPr="00165194" w:rsidRDefault="00502B70" w:rsidP="006355D1">
      <w:pPr>
        <w:pStyle w:val="Caption"/>
        <w:spacing w:before="120" w:after="120" w:line="288" w:lineRule="auto"/>
        <w:rPr>
          <w:rFonts w:asciiTheme="majorHAnsi" w:hAnsiTheme="majorHAnsi" w:cs="Lucida Grande"/>
          <w:sz w:val="28"/>
          <w:szCs w:val="28"/>
        </w:rPr>
      </w:pPr>
      <w:r>
        <w:t xml:space="preserve">Mynd  </w:t>
      </w:r>
      <w:fldSimple w:instr=" SEQ Mynd_ \* ARABIC ">
        <w:r>
          <w:rPr>
            <w:noProof/>
          </w:rPr>
          <w:t>4</w:t>
        </w:r>
      </w:fldSimple>
      <w:r>
        <w:t xml:space="preserve">   Yfirsýn yfir Þjórsá – Hvammslón myndi sökkva öllum eyjunum á miðri mynd og mynda lónstæði hátt upp í brekkurnar sem yrði mótað með háum manngerðum bökkum með bröttum köntum meðfram kuldalegu lóni</w:t>
      </w:r>
      <w:r w:rsidR="00CA198F">
        <w:t xml:space="preserve"> (Mynd ASV)</w:t>
      </w:r>
    </w:p>
    <w:p w14:paraId="58E951DF" w14:textId="5589A6D2" w:rsidR="00EB6179" w:rsidRPr="00165194" w:rsidRDefault="00EB6179"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sz w:val="28"/>
          <w:szCs w:val="28"/>
        </w:rPr>
        <w:t xml:space="preserve">Hvammsvirkjun stefnir náttúrufegurð í voða og rýfur þá friðsæld sem ríkir við ána. Framkvæmdirnar sem henni myndu fylgja myndi þrengja að landbúnaðarlandi, með lónum, vegum og öðrum aðgerðum sem tillheyra. Land til matvælaframleiðslu verður stöðugt dýrmætara í heiminum með fyrirsjáanlegri fjölgun mannkyns. </w:t>
      </w:r>
    </w:p>
    <w:p w14:paraId="68BCBBA5" w14:textId="77777777" w:rsidR="006355D1" w:rsidRDefault="006355D1" w:rsidP="006355D1">
      <w:pPr>
        <w:widowControl w:val="0"/>
        <w:autoSpaceDE w:val="0"/>
        <w:autoSpaceDN w:val="0"/>
        <w:adjustRightInd w:val="0"/>
        <w:spacing w:before="120" w:after="120" w:line="288" w:lineRule="auto"/>
        <w:rPr>
          <w:rFonts w:asciiTheme="majorHAnsi" w:hAnsiTheme="majorHAnsi" w:cs="Times"/>
          <w:i/>
          <w:sz w:val="28"/>
          <w:szCs w:val="28"/>
        </w:rPr>
      </w:pPr>
    </w:p>
    <w:p w14:paraId="7723FFDA" w14:textId="51CEEF4A" w:rsidR="00537D65" w:rsidRPr="00165194" w:rsidRDefault="006944BA" w:rsidP="006355D1">
      <w:pPr>
        <w:widowControl w:val="0"/>
        <w:autoSpaceDE w:val="0"/>
        <w:autoSpaceDN w:val="0"/>
        <w:adjustRightInd w:val="0"/>
        <w:spacing w:before="120" w:after="120" w:line="288" w:lineRule="auto"/>
        <w:rPr>
          <w:rFonts w:asciiTheme="majorHAnsi" w:hAnsiTheme="majorHAnsi" w:cs="Lucida Grande"/>
          <w:i/>
          <w:sz w:val="28"/>
          <w:szCs w:val="28"/>
        </w:rPr>
      </w:pPr>
      <w:r w:rsidRPr="00165194">
        <w:rPr>
          <w:rFonts w:asciiTheme="majorHAnsi" w:hAnsiTheme="majorHAnsi" w:cs="Times"/>
          <w:i/>
          <w:sz w:val="28"/>
          <w:szCs w:val="28"/>
        </w:rPr>
        <w:t>Persónuleg tengsl við náttúru – íbúar</w:t>
      </w:r>
      <w:r w:rsidR="00EB6179" w:rsidRPr="00165194">
        <w:rPr>
          <w:rFonts w:asciiTheme="majorHAnsi" w:hAnsiTheme="majorHAnsi" w:cs="Times"/>
          <w:i/>
          <w:sz w:val="28"/>
          <w:szCs w:val="28"/>
        </w:rPr>
        <w:t xml:space="preserve"> í næsta nágrenni fyrirhugaðrar Hvammsvirkjunar</w:t>
      </w:r>
    </w:p>
    <w:p w14:paraId="713DC187" w14:textId="6A77EBEB" w:rsidR="004F2036" w:rsidRPr="00165194" w:rsidRDefault="004F2036"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sz w:val="28"/>
          <w:szCs w:val="28"/>
        </w:rPr>
        <w:t xml:space="preserve">Ég (Svanborg) kynntist samfélaginu í Gnúpverjahreppi fyrir 40 árum og hef búið þar síðan – og komst að því að hér hefur mótast menning sem býr að ríkulegri umhverfisvitund og ást á náttúrunni. Rannsóknir á samfélagsþáttum hafa ekki verið gerðar en það hefur þegar komið í ljós að Hvammsvirkjun hefur haft splundrandi áhrif á okkar samfélag. Að slík framkvæmd yrði að veruleika myndi ýta frekar undir þær deilur og sárindi sem óhjákvæmilega fylgja slíkum átökum. </w:t>
      </w:r>
    </w:p>
    <w:p w14:paraId="552604E0" w14:textId="2D1D4B96" w:rsidR="004F2036" w:rsidRDefault="004F2036"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sz w:val="28"/>
          <w:szCs w:val="28"/>
        </w:rPr>
        <w:t>Útivistarsvæði sem íbúar Gnúpverjahrepps og ferðamenn hafa notið í gönguferðum, útreiðum og lengri og skemmri hestaferðum, myndu skerðast verulega og sum eyðileggjast þar sem lónið við Haga myndi sökkva þeim og eftir væru háir óaðlaðandi flóðgarðar til að ferðast um.</w:t>
      </w:r>
      <w:r w:rsidR="00EB6179" w:rsidRPr="00165194">
        <w:rPr>
          <w:rFonts w:asciiTheme="majorHAnsi" w:hAnsiTheme="majorHAnsi" w:cs="Lucida Grande"/>
          <w:sz w:val="28"/>
          <w:szCs w:val="28"/>
        </w:rPr>
        <w:t xml:space="preserve"> </w:t>
      </w:r>
      <w:r w:rsidR="00165194" w:rsidRPr="00165194">
        <w:rPr>
          <w:rFonts w:asciiTheme="majorHAnsi" w:hAnsiTheme="majorHAnsi" w:cs="Lucida Grande"/>
          <w:sz w:val="28"/>
          <w:szCs w:val="28"/>
        </w:rPr>
        <w:t xml:space="preserve">Þannig yrði m.a. </w:t>
      </w:r>
      <w:r w:rsidR="00165194" w:rsidRPr="00165194">
        <w:rPr>
          <w:rFonts w:asciiTheme="majorHAnsi" w:hAnsiTheme="majorHAnsi" w:cs="Times"/>
          <w:sz w:val="28"/>
          <w:szCs w:val="28"/>
        </w:rPr>
        <w:t>möguleikar til frekari uppbyggingar annarra nýtingarmöguleika svo sem grænnar ferðamennsku rýrðir.</w:t>
      </w:r>
    </w:p>
    <w:p w14:paraId="57E97728" w14:textId="77777777" w:rsidR="006730FB" w:rsidRPr="00165194" w:rsidRDefault="006730FB" w:rsidP="006355D1">
      <w:pPr>
        <w:widowControl w:val="0"/>
        <w:autoSpaceDE w:val="0"/>
        <w:autoSpaceDN w:val="0"/>
        <w:adjustRightInd w:val="0"/>
        <w:spacing w:before="120" w:after="120" w:line="288" w:lineRule="auto"/>
        <w:rPr>
          <w:rFonts w:asciiTheme="majorHAnsi" w:hAnsiTheme="majorHAnsi" w:cs="Lucida Grande"/>
          <w:sz w:val="28"/>
          <w:szCs w:val="28"/>
        </w:rPr>
      </w:pPr>
    </w:p>
    <w:p w14:paraId="3A75D2D5" w14:textId="553AC7C6" w:rsidR="004F2036" w:rsidRPr="00165194" w:rsidRDefault="006C4243" w:rsidP="006355D1">
      <w:pPr>
        <w:widowControl w:val="0"/>
        <w:autoSpaceDE w:val="0"/>
        <w:autoSpaceDN w:val="0"/>
        <w:adjustRightInd w:val="0"/>
        <w:spacing w:before="120" w:after="120" w:line="288" w:lineRule="auto"/>
        <w:rPr>
          <w:rFonts w:asciiTheme="majorHAnsi" w:hAnsiTheme="majorHAnsi" w:cs="Lucida Grande"/>
          <w:sz w:val="28"/>
          <w:szCs w:val="28"/>
        </w:rPr>
      </w:pPr>
      <w:r w:rsidRPr="00165194">
        <w:rPr>
          <w:rFonts w:asciiTheme="majorHAnsi" w:hAnsiTheme="majorHAnsi" w:cs="Lucida Grande"/>
          <w:sz w:val="28"/>
          <w:szCs w:val="28"/>
        </w:rPr>
        <w:t xml:space="preserve">Árniðurinn þagnar á löngum kafla, en hann er hluti af náttúruupplifun sveitanna. </w:t>
      </w:r>
      <w:r>
        <w:rPr>
          <w:rFonts w:asciiTheme="majorHAnsi" w:hAnsiTheme="majorHAnsi" w:cs="Lucida Grande"/>
          <w:sz w:val="28"/>
          <w:szCs w:val="28"/>
        </w:rPr>
        <w:t>Það er sá</w:t>
      </w:r>
      <w:r w:rsidR="004F2036" w:rsidRPr="00165194">
        <w:rPr>
          <w:rFonts w:asciiTheme="majorHAnsi" w:hAnsiTheme="majorHAnsi" w:cs="Lucida Grande"/>
          <w:sz w:val="28"/>
          <w:szCs w:val="28"/>
        </w:rPr>
        <w:t xml:space="preserve"> tilvistarþáttur sem snertir mig og mína nágranna </w:t>
      </w:r>
      <w:r>
        <w:rPr>
          <w:rFonts w:asciiTheme="majorHAnsi" w:hAnsiTheme="majorHAnsi" w:cs="Lucida Grande"/>
          <w:sz w:val="28"/>
          <w:szCs w:val="28"/>
        </w:rPr>
        <w:t>sem er</w:t>
      </w:r>
      <w:r w:rsidR="004F2036" w:rsidRPr="00165194">
        <w:rPr>
          <w:rFonts w:asciiTheme="majorHAnsi" w:hAnsiTheme="majorHAnsi" w:cs="Lucida Grande"/>
          <w:sz w:val="28"/>
          <w:szCs w:val="28"/>
        </w:rPr>
        <w:t xml:space="preserve"> að áin hefur verið okkur boðberi veðurbreytinga og ákveðinna vindátta. Þegar sunnanvindurinn blæs heyrum við í ánni alveg heim á hlað á Stóra-Núpi okkur til ánægju og gleði</w:t>
      </w:r>
      <w:r w:rsidR="006730FB">
        <w:rPr>
          <w:rFonts w:asciiTheme="majorHAnsi" w:hAnsiTheme="majorHAnsi" w:cs="Lucida Grande"/>
          <w:sz w:val="28"/>
          <w:szCs w:val="28"/>
        </w:rPr>
        <w:t>.</w:t>
      </w:r>
      <w:r w:rsidR="004F2036" w:rsidRPr="00165194">
        <w:rPr>
          <w:rFonts w:asciiTheme="majorHAnsi" w:hAnsiTheme="majorHAnsi" w:cs="Lucida Grande"/>
          <w:sz w:val="28"/>
          <w:szCs w:val="28"/>
        </w:rPr>
        <w:t xml:space="preserve"> </w:t>
      </w:r>
      <w:r w:rsidR="006730FB">
        <w:rPr>
          <w:rFonts w:asciiTheme="majorHAnsi" w:hAnsiTheme="majorHAnsi" w:cs="Lucida Grande"/>
          <w:sz w:val="28"/>
          <w:szCs w:val="28"/>
        </w:rPr>
        <w:t>Þegar</w:t>
      </w:r>
      <w:r w:rsidR="004F2036" w:rsidRPr="00165194">
        <w:rPr>
          <w:rFonts w:asciiTheme="majorHAnsi" w:hAnsiTheme="majorHAnsi" w:cs="Lucida Grande"/>
          <w:sz w:val="28"/>
          <w:szCs w:val="28"/>
        </w:rPr>
        <w:t xml:space="preserve"> ég heyri í ánni minnist ég meðal annars horfins nágranna míns Atie Bakker í Skaftholti sem elskaði þes</w:t>
      </w:r>
      <w:r w:rsidR="00D82546">
        <w:rPr>
          <w:rFonts w:asciiTheme="majorHAnsi" w:hAnsiTheme="majorHAnsi" w:cs="Lucida Grande"/>
          <w:sz w:val="28"/>
          <w:szCs w:val="28"/>
        </w:rPr>
        <w:t>sa</w:t>
      </w:r>
      <w:r w:rsidR="004F2036" w:rsidRPr="00165194">
        <w:rPr>
          <w:rFonts w:asciiTheme="majorHAnsi" w:hAnsiTheme="majorHAnsi" w:cs="Lucida Grande"/>
          <w:sz w:val="28"/>
          <w:szCs w:val="28"/>
        </w:rPr>
        <w:t xml:space="preserve"> náttúru</w:t>
      </w:r>
      <w:r w:rsidR="00D82546">
        <w:rPr>
          <w:rFonts w:asciiTheme="majorHAnsi" w:hAnsiTheme="majorHAnsi" w:cs="Lucida Grande"/>
          <w:sz w:val="28"/>
          <w:szCs w:val="28"/>
        </w:rPr>
        <w:t>tóna</w:t>
      </w:r>
      <w:r w:rsidR="004F2036" w:rsidRPr="00165194">
        <w:rPr>
          <w:rFonts w:asciiTheme="majorHAnsi" w:hAnsiTheme="majorHAnsi" w:cs="Lucida Grande"/>
          <w:sz w:val="28"/>
          <w:szCs w:val="28"/>
        </w:rPr>
        <w:t xml:space="preserve"> eins og ég. Uppistöðulón við Haga og virkjun myndi fjarlægja ána að stærstum hluta úr árfarveginum á móts við Núpsbæina og Skaftholt og þar fyrir neðan og þagga þessi náttúruhljóð í leiðinni – þar með yrði Þjórsár þúsun</w:t>
      </w:r>
      <w:r w:rsidR="00165194" w:rsidRPr="00165194">
        <w:rPr>
          <w:rFonts w:asciiTheme="majorHAnsi" w:hAnsiTheme="majorHAnsi" w:cs="Lucida Grande"/>
          <w:sz w:val="28"/>
          <w:szCs w:val="28"/>
        </w:rPr>
        <w:t>d ára rödd þögnuð í tilveru okkar nágranna árinnar.</w:t>
      </w:r>
    </w:p>
    <w:p w14:paraId="438812FD" w14:textId="77777777" w:rsidR="00165194" w:rsidRPr="00165194" w:rsidRDefault="00165194" w:rsidP="006355D1">
      <w:pPr>
        <w:widowControl w:val="0"/>
        <w:autoSpaceDE w:val="0"/>
        <w:autoSpaceDN w:val="0"/>
        <w:adjustRightInd w:val="0"/>
        <w:spacing w:before="120" w:after="120" w:line="288" w:lineRule="auto"/>
        <w:rPr>
          <w:rFonts w:asciiTheme="majorHAnsi" w:hAnsiTheme="majorHAnsi" w:cs="Lucida Grande"/>
          <w:sz w:val="28"/>
          <w:szCs w:val="28"/>
        </w:rPr>
      </w:pPr>
    </w:p>
    <w:p w14:paraId="458A26F7" w14:textId="2672D5BF" w:rsidR="00537D65" w:rsidRPr="00165194" w:rsidRDefault="00537D65" w:rsidP="006355D1">
      <w:pPr>
        <w:spacing w:before="120" w:after="120" w:line="288" w:lineRule="auto"/>
        <w:rPr>
          <w:rFonts w:asciiTheme="majorHAnsi" w:hAnsiTheme="majorHAnsi"/>
          <w:b/>
          <w:i/>
          <w:sz w:val="28"/>
          <w:szCs w:val="28"/>
        </w:rPr>
      </w:pPr>
      <w:r w:rsidRPr="00165194">
        <w:rPr>
          <w:rFonts w:asciiTheme="majorHAnsi" w:hAnsiTheme="majorHAnsi"/>
          <w:b/>
          <w:i/>
          <w:sz w:val="28"/>
          <w:szCs w:val="28"/>
        </w:rPr>
        <w:t xml:space="preserve">Nýting hugvits og náttúrunnar til upplifunar fremur ósjálfbær nýting hins taumlausa tíðaranda </w:t>
      </w:r>
    </w:p>
    <w:p w14:paraId="6005BB4E" w14:textId="06CD4EAE" w:rsidR="00537D65" w:rsidRPr="00165194" w:rsidRDefault="00537D65" w:rsidP="006355D1">
      <w:pPr>
        <w:spacing w:before="120" w:after="120" w:line="288" w:lineRule="auto"/>
        <w:rPr>
          <w:rFonts w:asciiTheme="majorHAnsi" w:hAnsiTheme="majorHAnsi"/>
          <w:sz w:val="28"/>
          <w:szCs w:val="28"/>
        </w:rPr>
      </w:pPr>
      <w:r w:rsidRPr="00165194">
        <w:rPr>
          <w:rFonts w:asciiTheme="majorHAnsi" w:hAnsiTheme="majorHAnsi"/>
          <w:sz w:val="28"/>
          <w:szCs w:val="28"/>
        </w:rPr>
        <w:t xml:space="preserve">Almennt má segja að núverandi sýn alltof margra </w:t>
      </w:r>
      <w:r w:rsidR="006944BA" w:rsidRPr="00165194">
        <w:rPr>
          <w:rFonts w:asciiTheme="majorHAnsi" w:hAnsiTheme="majorHAnsi"/>
          <w:sz w:val="28"/>
          <w:szCs w:val="28"/>
        </w:rPr>
        <w:t xml:space="preserve">ráðamanna </w:t>
      </w:r>
      <w:r w:rsidRPr="00165194">
        <w:rPr>
          <w:rFonts w:asciiTheme="majorHAnsi" w:hAnsiTheme="majorHAnsi"/>
          <w:sz w:val="28"/>
          <w:szCs w:val="28"/>
        </w:rPr>
        <w:t>beinist að því að nýta náttúruna á fremur frumstæðan hátt og að slík hugsun loki fyrir annarskonar nýtingu hennar og líka fyrir aðrar nýjar hugmyndir um það að lifa góðu lífi í anda sjálfbærni</w:t>
      </w:r>
      <w:r w:rsidR="006944BA" w:rsidRPr="00165194">
        <w:rPr>
          <w:rFonts w:asciiTheme="majorHAnsi" w:hAnsiTheme="majorHAnsi"/>
          <w:sz w:val="28"/>
          <w:szCs w:val="28"/>
        </w:rPr>
        <w:t>.</w:t>
      </w:r>
      <w:r w:rsidRPr="00165194">
        <w:rPr>
          <w:rFonts w:asciiTheme="majorHAnsi" w:hAnsiTheme="majorHAnsi"/>
          <w:sz w:val="28"/>
          <w:szCs w:val="28"/>
        </w:rPr>
        <w:t xml:space="preserve"> </w:t>
      </w:r>
      <w:r w:rsidR="006944BA" w:rsidRPr="00165194">
        <w:rPr>
          <w:rFonts w:asciiTheme="majorHAnsi" w:hAnsiTheme="majorHAnsi"/>
          <w:sz w:val="28"/>
          <w:szCs w:val="28"/>
        </w:rPr>
        <w:t xml:space="preserve">Þetta </w:t>
      </w:r>
      <w:r w:rsidRPr="00165194">
        <w:rPr>
          <w:rFonts w:asciiTheme="majorHAnsi" w:hAnsiTheme="majorHAnsi"/>
          <w:sz w:val="28"/>
          <w:szCs w:val="28"/>
        </w:rPr>
        <w:t>er eitt merki um hinn taumlausa tíðaranda sem hefur tilhneigingu til að sjá bara gömlu lausnirnar í löngun sinni til skjótfengins gróða</w:t>
      </w:r>
      <w:r w:rsidR="006944BA" w:rsidRPr="00165194">
        <w:rPr>
          <w:rFonts w:asciiTheme="majorHAnsi" w:hAnsiTheme="majorHAnsi"/>
          <w:sz w:val="28"/>
          <w:szCs w:val="28"/>
        </w:rPr>
        <w:t>, en við hvetjum ráðamenn til að vera til fyrirmyndar fremur en að leiða þróun hins versta í sínum samtíma</w:t>
      </w:r>
      <w:r w:rsidRPr="00165194">
        <w:rPr>
          <w:rFonts w:asciiTheme="majorHAnsi" w:hAnsiTheme="majorHAnsi"/>
          <w:sz w:val="28"/>
          <w:szCs w:val="28"/>
        </w:rPr>
        <w:t xml:space="preserve">. </w:t>
      </w:r>
    </w:p>
    <w:p w14:paraId="458F9CCB" w14:textId="4C57AD64" w:rsidR="00537D65" w:rsidRPr="00165194" w:rsidRDefault="00537D65" w:rsidP="006355D1">
      <w:pPr>
        <w:spacing w:before="120" w:after="120" w:line="288" w:lineRule="auto"/>
        <w:rPr>
          <w:rFonts w:asciiTheme="majorHAnsi" w:hAnsiTheme="majorHAnsi" w:cs="Times"/>
          <w:color w:val="343434"/>
          <w:sz w:val="28"/>
          <w:szCs w:val="28"/>
        </w:rPr>
      </w:pPr>
      <w:r w:rsidRPr="00165194">
        <w:rPr>
          <w:rFonts w:asciiTheme="majorHAnsi" w:hAnsiTheme="majorHAnsi"/>
          <w:sz w:val="28"/>
          <w:szCs w:val="28"/>
        </w:rPr>
        <w:t>Dæmi um þennan hugsunarhátt gæti komið fram í að við teldum vænlegra að nýta Tjör</w:t>
      </w:r>
      <w:r w:rsidR="006944BA" w:rsidRPr="00165194">
        <w:rPr>
          <w:rFonts w:asciiTheme="majorHAnsi" w:hAnsiTheme="majorHAnsi"/>
          <w:sz w:val="28"/>
          <w:szCs w:val="28"/>
        </w:rPr>
        <w:t>n</w:t>
      </w:r>
      <w:r w:rsidRPr="00165194">
        <w:rPr>
          <w:rFonts w:asciiTheme="majorHAnsi" w:hAnsiTheme="majorHAnsi"/>
          <w:sz w:val="28"/>
          <w:szCs w:val="28"/>
        </w:rPr>
        <w:t xml:space="preserve">ina í Reykjavík á annan hátt en nú er gert. </w:t>
      </w:r>
      <w:r w:rsidR="006944BA" w:rsidRPr="00165194">
        <w:rPr>
          <w:rFonts w:asciiTheme="majorHAnsi" w:hAnsiTheme="majorHAnsi"/>
          <w:sz w:val="28"/>
          <w:szCs w:val="28"/>
        </w:rPr>
        <w:t xml:space="preserve">Það er eflaust beinni sýnilegur </w:t>
      </w:r>
      <w:r w:rsidRPr="00165194">
        <w:rPr>
          <w:rFonts w:asciiTheme="majorHAnsi" w:hAnsiTheme="majorHAnsi"/>
          <w:sz w:val="28"/>
          <w:szCs w:val="28"/>
        </w:rPr>
        <w:t>hagnaður í því að þurrka hana upp (með tilheyrandi náttúruröskun) fylla upp og búa til háhýsahverfi fyrir þúsundir manns með fullkominni þjónustu og öllu tilheyrandi stórborg í vexti. Ekki er þó víst að Reykvíkingum eða öðrum Íslendingum litist vel á þá fórn</w:t>
      </w:r>
      <w:r w:rsidR="006944BA" w:rsidRPr="00165194">
        <w:rPr>
          <w:rFonts w:asciiTheme="majorHAnsi" w:hAnsiTheme="majorHAnsi"/>
          <w:sz w:val="28"/>
          <w:szCs w:val="28"/>
        </w:rPr>
        <w:t xml:space="preserve"> sem þannig yrði færð en</w:t>
      </w:r>
      <w:r w:rsidRPr="00165194">
        <w:rPr>
          <w:rFonts w:asciiTheme="majorHAnsi" w:hAnsiTheme="majorHAnsi"/>
          <w:sz w:val="28"/>
          <w:szCs w:val="28"/>
        </w:rPr>
        <w:t xml:space="preserve"> sem okkur er ætlað að færa með því að fylla farveg Þjórsár á </w:t>
      </w:r>
      <w:r w:rsidR="00302B5F">
        <w:rPr>
          <w:rFonts w:asciiTheme="majorHAnsi" w:hAnsiTheme="majorHAnsi"/>
          <w:sz w:val="28"/>
          <w:szCs w:val="28"/>
        </w:rPr>
        <w:t>m</w:t>
      </w:r>
      <w:r w:rsidRPr="00165194">
        <w:rPr>
          <w:rFonts w:asciiTheme="majorHAnsi" w:hAnsiTheme="majorHAnsi"/>
          <w:sz w:val="28"/>
          <w:szCs w:val="28"/>
        </w:rPr>
        <w:t>óts við Hvamm</w:t>
      </w:r>
      <w:r w:rsidR="00302B5F">
        <w:rPr>
          <w:rFonts w:asciiTheme="majorHAnsi" w:hAnsiTheme="majorHAnsi"/>
          <w:sz w:val="28"/>
          <w:szCs w:val="28"/>
        </w:rPr>
        <w:t>,</w:t>
      </w:r>
      <w:r w:rsidRPr="00165194">
        <w:rPr>
          <w:rFonts w:asciiTheme="majorHAnsi" w:hAnsiTheme="majorHAnsi"/>
          <w:sz w:val="28"/>
          <w:szCs w:val="28"/>
        </w:rPr>
        <w:t xml:space="preserve"> Fossnes</w:t>
      </w:r>
      <w:r w:rsidR="00302B5F">
        <w:rPr>
          <w:rFonts w:asciiTheme="majorHAnsi" w:hAnsiTheme="majorHAnsi"/>
          <w:sz w:val="28"/>
          <w:szCs w:val="28"/>
        </w:rPr>
        <w:t xml:space="preserve"> og Haga</w:t>
      </w:r>
      <w:r w:rsidRPr="00165194">
        <w:rPr>
          <w:rFonts w:asciiTheme="majorHAnsi" w:hAnsiTheme="majorHAnsi"/>
          <w:sz w:val="28"/>
          <w:szCs w:val="28"/>
        </w:rPr>
        <w:t>.</w:t>
      </w:r>
      <w:r w:rsidRPr="00165194">
        <w:rPr>
          <w:rFonts w:asciiTheme="majorHAnsi" w:hAnsiTheme="majorHAnsi" w:cs="Times"/>
          <w:color w:val="343434"/>
          <w:sz w:val="28"/>
          <w:szCs w:val="28"/>
        </w:rPr>
        <w:t xml:space="preserve"> </w:t>
      </w:r>
    </w:p>
    <w:p w14:paraId="56EF768D" w14:textId="5AA3AE57" w:rsidR="00537D65" w:rsidRPr="00165194" w:rsidRDefault="006944BA" w:rsidP="006355D1">
      <w:pPr>
        <w:spacing w:before="120" w:after="120" w:line="288" w:lineRule="auto"/>
        <w:rPr>
          <w:rFonts w:asciiTheme="majorHAnsi" w:hAnsiTheme="majorHAnsi" w:cs="Times"/>
          <w:color w:val="343434"/>
          <w:sz w:val="28"/>
          <w:szCs w:val="28"/>
        </w:rPr>
      </w:pPr>
      <w:r w:rsidRPr="00165194">
        <w:rPr>
          <w:rFonts w:asciiTheme="majorHAnsi" w:hAnsiTheme="majorHAnsi" w:cs="Times"/>
          <w:color w:val="343434"/>
          <w:sz w:val="28"/>
          <w:szCs w:val="28"/>
        </w:rPr>
        <w:t>Ef</w:t>
      </w:r>
      <w:r w:rsidR="00537D65" w:rsidRPr="00165194">
        <w:rPr>
          <w:rFonts w:asciiTheme="majorHAnsi" w:hAnsiTheme="majorHAnsi" w:cs="Times"/>
          <w:color w:val="343434"/>
          <w:sz w:val="28"/>
          <w:szCs w:val="28"/>
        </w:rPr>
        <w:t xml:space="preserve"> við leyfum þeim hugsunarhætti sem snýst um að græða stórkostlega á stuttum tíma í stað þess að hugsa le</w:t>
      </w:r>
      <w:r w:rsidRPr="00165194">
        <w:rPr>
          <w:rFonts w:asciiTheme="majorHAnsi" w:hAnsiTheme="majorHAnsi" w:cs="Times"/>
          <w:color w:val="343434"/>
          <w:sz w:val="28"/>
          <w:szCs w:val="28"/>
        </w:rPr>
        <w:t>ngra fram á við og að fara hægt og yfirvegað í nýtingu náttúrunnar,</w:t>
      </w:r>
      <w:r w:rsidR="00537D65" w:rsidRPr="00165194">
        <w:rPr>
          <w:rFonts w:asciiTheme="majorHAnsi" w:hAnsiTheme="majorHAnsi" w:cs="Times"/>
          <w:color w:val="343434"/>
          <w:sz w:val="28"/>
          <w:szCs w:val="28"/>
        </w:rPr>
        <w:t xml:space="preserve"> þá útilokast aðrar hugmyndir sem þegar eru til staða</w:t>
      </w:r>
      <w:r w:rsidRPr="00165194">
        <w:rPr>
          <w:rFonts w:asciiTheme="majorHAnsi" w:hAnsiTheme="majorHAnsi" w:cs="Times"/>
          <w:color w:val="343434"/>
          <w:sz w:val="28"/>
          <w:szCs w:val="28"/>
        </w:rPr>
        <w:t>r</w:t>
      </w:r>
      <w:r w:rsidR="00537D65" w:rsidRPr="00165194">
        <w:rPr>
          <w:rFonts w:asciiTheme="majorHAnsi" w:hAnsiTheme="majorHAnsi" w:cs="Times"/>
          <w:color w:val="343434"/>
          <w:sz w:val="28"/>
          <w:szCs w:val="28"/>
        </w:rPr>
        <w:t xml:space="preserve"> um sjálfbæra náttúrunýtingu</w:t>
      </w:r>
      <w:r w:rsidRPr="00165194">
        <w:rPr>
          <w:rFonts w:asciiTheme="majorHAnsi" w:hAnsiTheme="majorHAnsi" w:cs="Times"/>
          <w:color w:val="343434"/>
          <w:sz w:val="28"/>
          <w:szCs w:val="28"/>
        </w:rPr>
        <w:t>. Þannig útilokast</w:t>
      </w:r>
      <w:r w:rsidR="00537D65" w:rsidRPr="00165194">
        <w:rPr>
          <w:rFonts w:asciiTheme="majorHAnsi" w:hAnsiTheme="majorHAnsi" w:cs="Times"/>
          <w:color w:val="343434"/>
          <w:sz w:val="28"/>
          <w:szCs w:val="28"/>
        </w:rPr>
        <w:t xml:space="preserve"> </w:t>
      </w:r>
      <w:r w:rsidRPr="00165194">
        <w:rPr>
          <w:rFonts w:asciiTheme="majorHAnsi" w:hAnsiTheme="majorHAnsi" w:cs="Times"/>
          <w:color w:val="343434"/>
          <w:sz w:val="28"/>
          <w:szCs w:val="28"/>
        </w:rPr>
        <w:t>líka</w:t>
      </w:r>
      <w:r w:rsidR="00537D65" w:rsidRPr="00165194">
        <w:rPr>
          <w:rFonts w:asciiTheme="majorHAnsi" w:hAnsiTheme="majorHAnsi" w:cs="Times"/>
          <w:color w:val="343434"/>
          <w:sz w:val="28"/>
          <w:szCs w:val="28"/>
        </w:rPr>
        <w:t xml:space="preserve"> þær </w:t>
      </w:r>
      <w:r w:rsidR="00302B5F">
        <w:rPr>
          <w:rFonts w:asciiTheme="majorHAnsi" w:hAnsiTheme="majorHAnsi" w:cs="Times"/>
          <w:color w:val="343434"/>
          <w:sz w:val="28"/>
          <w:szCs w:val="28"/>
        </w:rPr>
        <w:t xml:space="preserve">hugmyndir </w:t>
      </w:r>
      <w:r w:rsidR="00537D65" w:rsidRPr="00165194">
        <w:rPr>
          <w:rFonts w:asciiTheme="majorHAnsi" w:hAnsiTheme="majorHAnsi" w:cs="Times"/>
          <w:color w:val="343434"/>
          <w:sz w:val="28"/>
          <w:szCs w:val="28"/>
        </w:rPr>
        <w:t xml:space="preserve">sem ennþá eru ófæddar. Þeim ófæddu hugmyndum verður ekki kallað eftir </w:t>
      </w:r>
      <w:r w:rsidRPr="00165194">
        <w:rPr>
          <w:rFonts w:asciiTheme="majorHAnsi" w:hAnsiTheme="majorHAnsi" w:cs="Times"/>
          <w:color w:val="343434"/>
          <w:sz w:val="28"/>
          <w:szCs w:val="28"/>
        </w:rPr>
        <w:t xml:space="preserve">eða þeim gefið svigrúm til að þróast og dafna </w:t>
      </w:r>
      <w:r w:rsidR="00537D65" w:rsidRPr="00165194">
        <w:rPr>
          <w:rFonts w:asciiTheme="majorHAnsi" w:hAnsiTheme="majorHAnsi" w:cs="Times"/>
          <w:color w:val="343434"/>
          <w:sz w:val="28"/>
          <w:szCs w:val="28"/>
        </w:rPr>
        <w:t>meðan svona skammtíma-gróða-blinda ræður för.</w:t>
      </w:r>
    </w:p>
    <w:p w14:paraId="3BA3E98C" w14:textId="37D3D293" w:rsidR="00537D65" w:rsidRPr="00165194" w:rsidRDefault="00537D65" w:rsidP="006355D1">
      <w:pPr>
        <w:spacing w:before="120" w:after="120" w:line="288" w:lineRule="auto"/>
        <w:rPr>
          <w:rFonts w:asciiTheme="majorHAnsi" w:hAnsiTheme="majorHAnsi" w:cs="Times"/>
          <w:color w:val="343434"/>
          <w:sz w:val="28"/>
          <w:szCs w:val="28"/>
        </w:rPr>
      </w:pPr>
      <w:r w:rsidRPr="00165194">
        <w:rPr>
          <w:rFonts w:asciiTheme="majorHAnsi" w:hAnsiTheme="majorHAnsi" w:cs="Times"/>
          <w:color w:val="343434"/>
          <w:sz w:val="28"/>
          <w:szCs w:val="28"/>
        </w:rPr>
        <w:t xml:space="preserve">Við eigum mikið óvirkjað hugvit sem hægt er að rækta – </w:t>
      </w:r>
      <w:r w:rsidR="00EB6179" w:rsidRPr="00165194">
        <w:rPr>
          <w:rFonts w:asciiTheme="majorHAnsi" w:hAnsiTheme="majorHAnsi" w:cs="Times"/>
          <w:color w:val="343434"/>
          <w:sz w:val="28"/>
          <w:szCs w:val="28"/>
        </w:rPr>
        <w:t xml:space="preserve">alveg </w:t>
      </w:r>
      <w:r w:rsidRPr="00165194">
        <w:rPr>
          <w:rFonts w:asciiTheme="majorHAnsi" w:hAnsiTheme="majorHAnsi" w:cs="Times"/>
          <w:color w:val="343434"/>
          <w:sz w:val="28"/>
          <w:szCs w:val="28"/>
        </w:rPr>
        <w:t>frá því að börnin okkar eru ennþá uppfull af skemmtilegum hugmyndum og sköpunarkraftur þeirra óbeislaður</w:t>
      </w:r>
      <w:r w:rsidR="00EB6179" w:rsidRPr="00165194">
        <w:rPr>
          <w:rFonts w:asciiTheme="majorHAnsi" w:hAnsiTheme="majorHAnsi" w:cs="Times"/>
          <w:color w:val="343434"/>
          <w:sz w:val="28"/>
          <w:szCs w:val="28"/>
        </w:rPr>
        <w:t xml:space="preserve"> til þeirra hugmynda sem kvikna eftir að fólk aflar sér þekkingar og reynslu</w:t>
      </w:r>
      <w:r w:rsidRPr="00165194">
        <w:rPr>
          <w:rFonts w:asciiTheme="majorHAnsi" w:hAnsiTheme="majorHAnsi" w:cs="Times"/>
          <w:color w:val="343434"/>
          <w:sz w:val="28"/>
          <w:szCs w:val="28"/>
        </w:rPr>
        <w:t>. Ég hvet r</w:t>
      </w:r>
      <w:r w:rsidRPr="00165194">
        <w:rPr>
          <w:rFonts w:asciiTheme="majorHAnsi" w:hAnsiTheme="majorHAnsi" w:cs="Times"/>
          <w:vanish/>
          <w:color w:val="343434"/>
          <w:sz w:val="28"/>
          <w:szCs w:val="28"/>
        </w:rPr>
        <w:t>ðamenn ﷽﷽﷽</w:t>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t>ð þvp og b fylgja Hvammsvirkjun</w:t>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vanish/>
          <w:color w:val="343434"/>
          <w:sz w:val="28"/>
          <w:szCs w:val="28"/>
        </w:rPr>
        <w:pgNum/>
      </w:r>
      <w:r w:rsidRPr="00165194">
        <w:rPr>
          <w:rFonts w:asciiTheme="majorHAnsi" w:hAnsiTheme="majorHAnsi" w:cs="Times"/>
          <w:color w:val="343434"/>
          <w:sz w:val="28"/>
          <w:szCs w:val="28"/>
        </w:rPr>
        <w:t>áðamenn  til að hugsa lengra, hugsa stærra og metnaðarfyllra í merkingunni ábyrgara og framsýnna þegar þeir ákvarða hvort eigi að virkja náttúrusvæði og raska þeim</w:t>
      </w:r>
      <w:r w:rsidR="00302B5F">
        <w:rPr>
          <w:rFonts w:asciiTheme="majorHAnsi" w:hAnsiTheme="majorHAnsi" w:cs="Times"/>
          <w:color w:val="343434"/>
          <w:sz w:val="28"/>
          <w:szCs w:val="28"/>
        </w:rPr>
        <w:t xml:space="preserve"> eða ekki</w:t>
      </w:r>
      <w:r w:rsidRPr="00165194">
        <w:rPr>
          <w:rFonts w:asciiTheme="majorHAnsi" w:hAnsiTheme="majorHAnsi" w:cs="Times"/>
          <w:color w:val="343434"/>
          <w:sz w:val="28"/>
          <w:szCs w:val="28"/>
        </w:rPr>
        <w:t>. Nýsköpun hefur sannað gildi sitt fyrir samfélagið okkar og er ekki bara óljós óskhyggja þeirra sem vilja fara varlega í nýtingu á náttúrunni</w:t>
      </w:r>
      <w:r w:rsidR="00DE5683">
        <w:rPr>
          <w:rFonts w:asciiTheme="majorHAnsi" w:hAnsiTheme="majorHAnsi" w:cs="Times"/>
          <w:color w:val="343434"/>
          <w:sz w:val="28"/>
          <w:szCs w:val="28"/>
        </w:rPr>
        <w:t>.</w:t>
      </w:r>
      <w:r w:rsidRPr="00165194">
        <w:rPr>
          <w:rFonts w:asciiTheme="majorHAnsi" w:hAnsiTheme="majorHAnsi" w:cs="Times"/>
          <w:color w:val="343434"/>
          <w:sz w:val="28"/>
          <w:szCs w:val="28"/>
        </w:rPr>
        <w:t xml:space="preserve"> </w:t>
      </w:r>
      <w:r w:rsidR="00DE5683">
        <w:rPr>
          <w:rFonts w:asciiTheme="majorHAnsi" w:hAnsiTheme="majorHAnsi" w:cs="Times"/>
          <w:color w:val="343434"/>
          <w:sz w:val="28"/>
          <w:szCs w:val="28"/>
        </w:rPr>
        <w:t xml:space="preserve">Hæfileika </w:t>
      </w:r>
      <w:r w:rsidRPr="00165194">
        <w:rPr>
          <w:rFonts w:asciiTheme="majorHAnsi" w:hAnsiTheme="majorHAnsi" w:cs="Times"/>
          <w:color w:val="343434"/>
          <w:sz w:val="28"/>
          <w:szCs w:val="28"/>
        </w:rPr>
        <w:t>til slíkrar verðmætasköpunar á að rækta í fólkinu okkar en ekki að ráðast á náttúruna á þann hátt sem okkur hefur hingað til þótt vera sjálfsagt</w:t>
      </w:r>
      <w:r w:rsidR="006944BA" w:rsidRPr="00165194">
        <w:rPr>
          <w:rFonts w:asciiTheme="majorHAnsi" w:hAnsiTheme="majorHAnsi" w:cs="Times"/>
          <w:color w:val="343434"/>
          <w:sz w:val="28"/>
          <w:szCs w:val="28"/>
        </w:rPr>
        <w:t>. Sá hugsunarháttu</w:t>
      </w:r>
      <w:r w:rsidR="00E03BF5">
        <w:rPr>
          <w:rFonts w:asciiTheme="majorHAnsi" w:hAnsiTheme="majorHAnsi" w:cs="Times"/>
          <w:color w:val="343434"/>
          <w:sz w:val="28"/>
          <w:szCs w:val="28"/>
        </w:rPr>
        <w:t>r</w:t>
      </w:r>
      <w:r w:rsidRPr="00165194">
        <w:rPr>
          <w:rFonts w:asciiTheme="majorHAnsi" w:hAnsiTheme="majorHAnsi" w:cs="Times"/>
          <w:color w:val="343434"/>
          <w:sz w:val="28"/>
          <w:szCs w:val="28"/>
        </w:rPr>
        <w:t xml:space="preserve"> </w:t>
      </w:r>
      <w:r w:rsidR="00E03BF5" w:rsidRPr="00165194">
        <w:rPr>
          <w:rFonts w:asciiTheme="majorHAnsi" w:hAnsiTheme="majorHAnsi" w:cs="Times"/>
          <w:color w:val="343434"/>
          <w:sz w:val="28"/>
          <w:szCs w:val="28"/>
        </w:rPr>
        <w:t xml:space="preserve">hindrar </w:t>
      </w:r>
      <w:r w:rsidRPr="00165194">
        <w:rPr>
          <w:rFonts w:asciiTheme="majorHAnsi" w:hAnsiTheme="majorHAnsi" w:cs="Times"/>
          <w:color w:val="343434"/>
          <w:sz w:val="28"/>
          <w:szCs w:val="28"/>
        </w:rPr>
        <w:t>beinlínis nýsköpun og grænan hagvöxt. Við eigum að virkja hugvit meira og finna leiðir til að vernda náttúruna og endurheimta, þar sem hún verður verðmætari ósnortin með hverjum deginum sem líður.</w:t>
      </w:r>
    </w:p>
    <w:p w14:paraId="79A95C10" w14:textId="77777777" w:rsidR="004F2036" w:rsidRPr="00165194" w:rsidRDefault="004F2036" w:rsidP="006355D1">
      <w:pPr>
        <w:widowControl w:val="0"/>
        <w:autoSpaceDE w:val="0"/>
        <w:autoSpaceDN w:val="0"/>
        <w:adjustRightInd w:val="0"/>
        <w:spacing w:before="120" w:after="120" w:line="288" w:lineRule="auto"/>
        <w:rPr>
          <w:rFonts w:asciiTheme="majorHAnsi" w:hAnsiTheme="majorHAnsi" w:cs="Lucida Grande"/>
          <w:sz w:val="28"/>
          <w:szCs w:val="28"/>
        </w:rPr>
      </w:pPr>
    </w:p>
    <w:p w14:paraId="4EB2C254" w14:textId="77777777" w:rsidR="00272BE1" w:rsidRPr="00165194" w:rsidRDefault="00272BE1" w:rsidP="006355D1">
      <w:pPr>
        <w:spacing w:before="120" w:after="120" w:line="288" w:lineRule="auto"/>
        <w:rPr>
          <w:rFonts w:asciiTheme="majorHAnsi" w:hAnsiTheme="majorHAnsi"/>
          <w:sz w:val="28"/>
          <w:szCs w:val="28"/>
        </w:rPr>
      </w:pPr>
    </w:p>
    <w:p w14:paraId="22F1DE8B" w14:textId="13CCF468" w:rsidR="005E3498" w:rsidRPr="00AB3B9A" w:rsidRDefault="005E3498" w:rsidP="006355D1">
      <w:pPr>
        <w:spacing w:before="120" w:after="120" w:line="288" w:lineRule="auto"/>
        <w:rPr>
          <w:rFonts w:asciiTheme="majorHAnsi" w:hAnsiTheme="majorHAnsi"/>
          <w:sz w:val="28"/>
          <w:szCs w:val="28"/>
        </w:rPr>
      </w:pPr>
      <w:r w:rsidRPr="00AB3B9A">
        <w:rPr>
          <w:rFonts w:asciiTheme="majorHAnsi" w:hAnsiTheme="majorHAnsi"/>
          <w:sz w:val="28"/>
          <w:szCs w:val="28"/>
        </w:rPr>
        <w:t>Heimildir</w:t>
      </w:r>
    </w:p>
    <w:p w14:paraId="66A58B4B" w14:textId="7162CEE0" w:rsidR="00302B5F" w:rsidRPr="00AB3B9A" w:rsidRDefault="00302B5F" w:rsidP="006355D1">
      <w:pPr>
        <w:spacing w:before="240" w:after="120" w:line="288" w:lineRule="auto"/>
        <w:rPr>
          <w:rFonts w:asciiTheme="majorHAnsi" w:hAnsiTheme="majorHAnsi"/>
          <w:sz w:val="28"/>
          <w:szCs w:val="28"/>
        </w:rPr>
      </w:pPr>
      <w:bookmarkStart w:id="0" w:name="_GoBack"/>
      <w:r w:rsidRPr="00AB3B9A">
        <w:rPr>
          <w:rFonts w:asciiTheme="majorHAnsi" w:hAnsiTheme="majorHAnsi"/>
          <w:sz w:val="28"/>
          <w:szCs w:val="28"/>
        </w:rPr>
        <w:t xml:space="preserve">Anna Sigríður Valdimarsdóttir og Sigurður Magnússon. </w:t>
      </w:r>
      <w:r w:rsidR="00AB3B9A" w:rsidRPr="00AB3B9A">
        <w:rPr>
          <w:rFonts w:asciiTheme="majorHAnsi" w:hAnsiTheme="majorHAnsi"/>
          <w:sz w:val="28"/>
          <w:szCs w:val="28"/>
        </w:rPr>
        <w:t xml:space="preserve">(2013). </w:t>
      </w:r>
      <w:r w:rsidR="00AB3B9A" w:rsidRPr="00AB3B9A">
        <w:rPr>
          <w:rFonts w:asciiTheme="majorHAnsi" w:hAnsiTheme="majorHAnsi"/>
          <w:noProof/>
          <w:sz w:val="28"/>
          <w:szCs w:val="28"/>
          <w:lang w:eastAsia="en-US"/>
        </w:rPr>
        <w:drawing>
          <wp:inline distT="0" distB="0" distL="0" distR="0" wp14:anchorId="619032FA" wp14:editId="0C3503EA">
            <wp:extent cx="17145" cy="171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45" cy="17145"/>
                    </a:xfrm>
                    <a:prstGeom prst="rect">
                      <a:avLst/>
                    </a:prstGeom>
                    <a:noFill/>
                    <a:ln>
                      <a:noFill/>
                    </a:ln>
                  </pic:spPr>
                </pic:pic>
              </a:graphicData>
            </a:graphic>
          </wp:inline>
        </w:drawing>
      </w:r>
      <w:hyperlink r:id="rId12" w:history="1">
        <w:r w:rsidR="00AB3B9A" w:rsidRPr="00AB3B9A">
          <w:rPr>
            <w:rFonts w:asciiTheme="majorHAnsi" w:hAnsiTheme="majorHAnsi"/>
            <w:sz w:val="28"/>
            <w:szCs w:val="28"/>
          </w:rPr>
          <w:t xml:space="preserve">Gróður í Viðey í Þjórsá : áhrif beitarfriðunar. </w:t>
        </w:r>
        <w:r w:rsidR="00AB3B9A" w:rsidRPr="00AB3B9A">
          <w:rPr>
            <w:rFonts w:asciiTheme="majorHAnsi" w:hAnsiTheme="majorHAnsi"/>
            <w:i/>
            <w:sz w:val="28"/>
            <w:szCs w:val="28"/>
          </w:rPr>
          <w:t>Náttúrufræðingurinn</w:t>
        </w:r>
        <w:r w:rsidR="00AB3B9A" w:rsidRPr="00AB3B9A">
          <w:rPr>
            <w:rFonts w:asciiTheme="majorHAnsi" w:hAnsiTheme="majorHAnsi"/>
            <w:sz w:val="28"/>
            <w:szCs w:val="28"/>
          </w:rPr>
          <w:t xml:space="preserve">.  </w:t>
        </w:r>
      </w:hyperlink>
      <w:r w:rsidR="00AB3B9A" w:rsidRPr="00AB3B9A">
        <w:rPr>
          <w:rFonts w:asciiTheme="majorHAnsi" w:hAnsiTheme="majorHAnsi"/>
          <w:sz w:val="28"/>
          <w:szCs w:val="28"/>
        </w:rPr>
        <w:t>83 (1-2). Bls. 49-60 .</w:t>
      </w:r>
    </w:p>
    <w:p w14:paraId="11040966" w14:textId="70DD35B8" w:rsidR="00285723" w:rsidRDefault="00285723" w:rsidP="006355D1">
      <w:pPr>
        <w:spacing w:before="240" w:after="120" w:line="288" w:lineRule="auto"/>
        <w:rPr>
          <w:rFonts w:asciiTheme="majorHAnsi" w:hAnsiTheme="majorHAnsi" w:cs="Helvetica"/>
          <w:color w:val="10131A"/>
          <w:sz w:val="28"/>
          <w:szCs w:val="28"/>
        </w:rPr>
      </w:pPr>
      <w:r w:rsidRPr="00AB3B9A">
        <w:rPr>
          <w:rFonts w:asciiTheme="majorHAnsi" w:hAnsiTheme="majorHAnsi" w:cs="Helvetica"/>
          <w:color w:val="10131A"/>
          <w:sz w:val="28"/>
          <w:szCs w:val="28"/>
        </w:rPr>
        <w:t>Brönmark C.og Hansson L. (2005). The biology of lakes and ponds. Oxford: Oxford University Press</w:t>
      </w:r>
      <w:r>
        <w:rPr>
          <w:rFonts w:asciiTheme="majorHAnsi" w:hAnsiTheme="majorHAnsi" w:cs="Helvetica"/>
          <w:color w:val="10131A"/>
          <w:sz w:val="28"/>
          <w:szCs w:val="28"/>
        </w:rPr>
        <w:t>.</w:t>
      </w:r>
      <w:r w:rsidRPr="00AB3B9A">
        <w:rPr>
          <w:rFonts w:asciiTheme="majorHAnsi" w:hAnsiTheme="majorHAnsi" w:cs="Helvetica"/>
          <w:color w:val="10131A"/>
          <w:sz w:val="28"/>
          <w:szCs w:val="28"/>
        </w:rPr>
        <w:t xml:space="preserve"> </w:t>
      </w:r>
    </w:p>
    <w:p w14:paraId="33F331DF" w14:textId="05E9AEA2" w:rsidR="005E3498" w:rsidRPr="00285723" w:rsidRDefault="005E3498" w:rsidP="006355D1">
      <w:pPr>
        <w:spacing w:before="240" w:after="120" w:line="288" w:lineRule="auto"/>
        <w:rPr>
          <w:rFonts w:asciiTheme="majorHAnsi" w:hAnsiTheme="majorHAnsi" w:cs="Helvetica"/>
          <w:color w:val="10131A"/>
          <w:sz w:val="28"/>
          <w:szCs w:val="28"/>
        </w:rPr>
      </w:pPr>
      <w:r w:rsidRPr="00AB3B9A">
        <w:rPr>
          <w:rFonts w:asciiTheme="majorHAnsi" w:hAnsiTheme="majorHAnsi" w:cs="Helvetica"/>
          <w:color w:val="10131A"/>
          <w:sz w:val="28"/>
          <w:szCs w:val="28"/>
        </w:rPr>
        <w:t xml:space="preserve">Giller. P. S. og Malmqvist B. (2000): The biology of streams and rivers. Oxford: Oxford University Press. </w:t>
      </w:r>
    </w:p>
    <w:p w14:paraId="3AD601F5" w14:textId="47398A23" w:rsidR="00DE4DC3" w:rsidRDefault="00285723" w:rsidP="006355D1">
      <w:pPr>
        <w:spacing w:before="240" w:after="120" w:line="288" w:lineRule="auto"/>
        <w:rPr>
          <w:rFonts w:asciiTheme="majorHAnsi" w:hAnsiTheme="majorHAnsi"/>
          <w:sz w:val="28"/>
          <w:szCs w:val="28"/>
        </w:rPr>
      </w:pPr>
      <w:r>
        <w:rPr>
          <w:rFonts w:asciiTheme="majorHAnsi" w:hAnsiTheme="majorHAnsi"/>
          <w:sz w:val="28"/>
          <w:szCs w:val="28"/>
        </w:rPr>
        <w:t xml:space="preserve">Kristbjörn Egilsson, Guðmundur A. Guðmudsson, Guðmudur Guðjonsson, guðríður Gyða Eyjólafsdóttir og Starri Heiðmarsson. (2002). </w:t>
      </w:r>
      <w:r w:rsidRPr="00285723">
        <w:rPr>
          <w:rFonts w:asciiTheme="majorHAnsi" w:hAnsiTheme="majorHAnsi"/>
          <w:i/>
          <w:sz w:val="28"/>
          <w:szCs w:val="28"/>
        </w:rPr>
        <w:t>Gróður og fuglar á áhrifasvæði fyrirhugaðrar virkjunar í Þjórsá við Núp</w:t>
      </w:r>
      <w:r>
        <w:rPr>
          <w:rFonts w:asciiTheme="majorHAnsi" w:hAnsiTheme="majorHAnsi"/>
          <w:sz w:val="28"/>
          <w:szCs w:val="28"/>
        </w:rPr>
        <w:t xml:space="preserve">. Reykjavík: </w:t>
      </w:r>
      <w:r w:rsidRPr="00285723">
        <w:rPr>
          <w:rFonts w:asciiTheme="majorHAnsi" w:hAnsiTheme="majorHAnsi"/>
          <w:sz w:val="28"/>
          <w:szCs w:val="28"/>
        </w:rPr>
        <w:t>Náttúrufræðistofnun Íslands, NÍ-02009.</w:t>
      </w:r>
      <w:r>
        <w:rPr>
          <w:rFonts w:asciiTheme="majorHAnsi" w:hAnsiTheme="majorHAnsi"/>
          <w:sz w:val="28"/>
          <w:szCs w:val="28"/>
        </w:rPr>
        <w:t xml:space="preserve"> Sótt á </w:t>
      </w:r>
      <w:hyperlink r:id="rId13" w:history="1">
        <w:r w:rsidR="006355D1" w:rsidRPr="00EE7D72">
          <w:rPr>
            <w:rStyle w:val="Hyperlink"/>
            <w:rFonts w:asciiTheme="majorHAnsi" w:hAnsiTheme="majorHAnsi"/>
            <w:sz w:val="28"/>
            <w:szCs w:val="28"/>
          </w:rPr>
          <w:t>http://utgafa.ni.is/skyrslur/2002/NI-02009.pdf</w:t>
        </w:r>
      </w:hyperlink>
    </w:p>
    <w:bookmarkEnd w:id="0"/>
    <w:p w14:paraId="2778AF70" w14:textId="7B3ED9E9" w:rsidR="006355D1" w:rsidRPr="00165194" w:rsidRDefault="006355D1" w:rsidP="006355D1">
      <w:pPr>
        <w:spacing w:before="120" w:after="120" w:line="288" w:lineRule="auto"/>
        <w:rPr>
          <w:rFonts w:asciiTheme="majorHAnsi" w:hAnsiTheme="majorHAnsi"/>
          <w:sz w:val="28"/>
          <w:szCs w:val="28"/>
        </w:rPr>
      </w:pPr>
      <w:r>
        <w:rPr>
          <w:rFonts w:asciiTheme="majorHAnsi" w:hAnsiTheme="majorHAnsi"/>
          <w:sz w:val="28"/>
          <w:szCs w:val="28"/>
        </w:rPr>
        <w:t>Ljósmyndir: Anna Sigríður Valdimarsdóttir.</w:t>
      </w:r>
    </w:p>
    <w:sectPr w:rsidR="006355D1" w:rsidRPr="00165194" w:rsidSect="00DE4DC3">
      <w:footerReference w:type="even" r:id="rId14"/>
      <w:footerReference w:type="default" r:id="rId15"/>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C0368A" w14:textId="77777777" w:rsidR="006355D1" w:rsidRDefault="006355D1" w:rsidP="006355D1">
      <w:r>
        <w:separator/>
      </w:r>
    </w:p>
  </w:endnote>
  <w:endnote w:type="continuationSeparator" w:id="0">
    <w:p w14:paraId="553AF9E7" w14:textId="77777777" w:rsidR="006355D1" w:rsidRDefault="006355D1" w:rsidP="00635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4D"/>
    <w:family w:val="swiss"/>
    <w:notTrueType/>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305669" w14:textId="77777777" w:rsidR="006355D1" w:rsidRDefault="006355D1" w:rsidP="00EE7D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B5B6BE" w14:textId="77777777" w:rsidR="006355D1" w:rsidRDefault="006355D1" w:rsidP="006355D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3B6049" w14:textId="77777777" w:rsidR="006355D1" w:rsidRDefault="006355D1" w:rsidP="00EE7D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9FB5010" w14:textId="77777777" w:rsidR="006355D1" w:rsidRDefault="006355D1" w:rsidP="006355D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4ED291" w14:textId="77777777" w:rsidR="006355D1" w:rsidRDefault="006355D1" w:rsidP="006355D1">
      <w:r>
        <w:separator/>
      </w:r>
    </w:p>
  </w:footnote>
  <w:footnote w:type="continuationSeparator" w:id="0">
    <w:p w14:paraId="3952DE48" w14:textId="77777777" w:rsidR="006355D1" w:rsidRDefault="006355D1" w:rsidP="006355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27A"/>
    <w:rsid w:val="00165194"/>
    <w:rsid w:val="001F71C6"/>
    <w:rsid w:val="00254201"/>
    <w:rsid w:val="00272BE1"/>
    <w:rsid w:val="00285723"/>
    <w:rsid w:val="002E38B8"/>
    <w:rsid w:val="002E70EF"/>
    <w:rsid w:val="00302B5F"/>
    <w:rsid w:val="003324A0"/>
    <w:rsid w:val="004677F2"/>
    <w:rsid w:val="0047514A"/>
    <w:rsid w:val="004F2036"/>
    <w:rsid w:val="00502B70"/>
    <w:rsid w:val="00537D65"/>
    <w:rsid w:val="005758C9"/>
    <w:rsid w:val="005B4CEF"/>
    <w:rsid w:val="005E3498"/>
    <w:rsid w:val="006355D1"/>
    <w:rsid w:val="00653BEF"/>
    <w:rsid w:val="00663822"/>
    <w:rsid w:val="006730FB"/>
    <w:rsid w:val="006944BA"/>
    <w:rsid w:val="006C4243"/>
    <w:rsid w:val="006C5EB1"/>
    <w:rsid w:val="00816E69"/>
    <w:rsid w:val="008C227A"/>
    <w:rsid w:val="008C44DB"/>
    <w:rsid w:val="008F0E65"/>
    <w:rsid w:val="009B4FFD"/>
    <w:rsid w:val="00A74995"/>
    <w:rsid w:val="00AB3B9A"/>
    <w:rsid w:val="00AF1091"/>
    <w:rsid w:val="00B079E3"/>
    <w:rsid w:val="00B30B68"/>
    <w:rsid w:val="00B62C61"/>
    <w:rsid w:val="00C3694A"/>
    <w:rsid w:val="00C65907"/>
    <w:rsid w:val="00CA198F"/>
    <w:rsid w:val="00CF1E21"/>
    <w:rsid w:val="00D45D8F"/>
    <w:rsid w:val="00D82546"/>
    <w:rsid w:val="00DE4DC3"/>
    <w:rsid w:val="00DE5683"/>
    <w:rsid w:val="00E03BF5"/>
    <w:rsid w:val="00E62024"/>
    <w:rsid w:val="00EA65F9"/>
    <w:rsid w:val="00EB6179"/>
    <w:rsid w:val="00F019D2"/>
    <w:rsid w:val="00F067AE"/>
    <w:rsid w:val="00F548A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7580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48A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48A2"/>
    <w:rPr>
      <w:rFonts w:ascii="Lucida Grande" w:hAnsi="Lucida Grande" w:cs="Lucida Grande"/>
      <w:sz w:val="18"/>
      <w:szCs w:val="18"/>
    </w:rPr>
  </w:style>
  <w:style w:type="paragraph" w:styleId="Caption">
    <w:name w:val="caption"/>
    <w:basedOn w:val="Normal"/>
    <w:next w:val="Normal"/>
    <w:uiPriority w:val="35"/>
    <w:unhideWhenUsed/>
    <w:qFormat/>
    <w:rsid w:val="00F548A2"/>
    <w:pPr>
      <w:spacing w:after="200"/>
    </w:pPr>
    <w:rPr>
      <w:b/>
      <w:bCs/>
      <w:color w:val="4F81BD" w:themeColor="accent1"/>
      <w:sz w:val="18"/>
      <w:szCs w:val="18"/>
    </w:rPr>
  </w:style>
  <w:style w:type="character" w:styleId="Hyperlink">
    <w:name w:val="Hyperlink"/>
    <w:basedOn w:val="DefaultParagraphFont"/>
    <w:uiPriority w:val="99"/>
    <w:unhideWhenUsed/>
    <w:rsid w:val="00AB3B9A"/>
    <w:rPr>
      <w:color w:val="0000FF" w:themeColor="hyperlink"/>
      <w:u w:val="single"/>
    </w:rPr>
  </w:style>
  <w:style w:type="paragraph" w:styleId="Footer">
    <w:name w:val="footer"/>
    <w:basedOn w:val="Normal"/>
    <w:link w:val="FooterChar"/>
    <w:uiPriority w:val="99"/>
    <w:unhideWhenUsed/>
    <w:rsid w:val="006355D1"/>
    <w:pPr>
      <w:tabs>
        <w:tab w:val="center" w:pos="4320"/>
        <w:tab w:val="right" w:pos="8640"/>
      </w:tabs>
    </w:pPr>
  </w:style>
  <w:style w:type="character" w:customStyle="1" w:styleId="FooterChar">
    <w:name w:val="Footer Char"/>
    <w:basedOn w:val="DefaultParagraphFont"/>
    <w:link w:val="Footer"/>
    <w:uiPriority w:val="99"/>
    <w:rsid w:val="006355D1"/>
  </w:style>
  <w:style w:type="character" w:styleId="PageNumber">
    <w:name w:val="page number"/>
    <w:basedOn w:val="DefaultParagraphFont"/>
    <w:uiPriority w:val="99"/>
    <w:semiHidden/>
    <w:unhideWhenUsed/>
    <w:rsid w:val="006355D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48A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48A2"/>
    <w:rPr>
      <w:rFonts w:ascii="Lucida Grande" w:hAnsi="Lucida Grande" w:cs="Lucida Grande"/>
      <w:sz w:val="18"/>
      <w:szCs w:val="18"/>
    </w:rPr>
  </w:style>
  <w:style w:type="paragraph" w:styleId="Caption">
    <w:name w:val="caption"/>
    <w:basedOn w:val="Normal"/>
    <w:next w:val="Normal"/>
    <w:uiPriority w:val="35"/>
    <w:unhideWhenUsed/>
    <w:qFormat/>
    <w:rsid w:val="00F548A2"/>
    <w:pPr>
      <w:spacing w:after="200"/>
    </w:pPr>
    <w:rPr>
      <w:b/>
      <w:bCs/>
      <w:color w:val="4F81BD" w:themeColor="accent1"/>
      <w:sz w:val="18"/>
      <w:szCs w:val="18"/>
    </w:rPr>
  </w:style>
  <w:style w:type="character" w:styleId="Hyperlink">
    <w:name w:val="Hyperlink"/>
    <w:basedOn w:val="DefaultParagraphFont"/>
    <w:uiPriority w:val="99"/>
    <w:unhideWhenUsed/>
    <w:rsid w:val="00AB3B9A"/>
    <w:rPr>
      <w:color w:val="0000FF" w:themeColor="hyperlink"/>
      <w:u w:val="single"/>
    </w:rPr>
  </w:style>
  <w:style w:type="paragraph" w:styleId="Footer">
    <w:name w:val="footer"/>
    <w:basedOn w:val="Normal"/>
    <w:link w:val="FooterChar"/>
    <w:uiPriority w:val="99"/>
    <w:unhideWhenUsed/>
    <w:rsid w:val="006355D1"/>
    <w:pPr>
      <w:tabs>
        <w:tab w:val="center" w:pos="4320"/>
        <w:tab w:val="right" w:pos="8640"/>
      </w:tabs>
    </w:pPr>
  </w:style>
  <w:style w:type="character" w:customStyle="1" w:styleId="FooterChar">
    <w:name w:val="Footer Char"/>
    <w:basedOn w:val="DefaultParagraphFont"/>
    <w:link w:val="Footer"/>
    <w:uiPriority w:val="99"/>
    <w:rsid w:val="006355D1"/>
  </w:style>
  <w:style w:type="character" w:styleId="PageNumber">
    <w:name w:val="page number"/>
    <w:basedOn w:val="DefaultParagraphFont"/>
    <w:uiPriority w:val="99"/>
    <w:semiHidden/>
    <w:unhideWhenUsed/>
    <w:rsid w:val="006355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gif"/><Relationship Id="rId12" Type="http://schemas.openxmlformats.org/officeDocument/2006/relationships/hyperlink" Target="javascript:open_window(%22http://gegnir.is:80/F/TKMEHR5XUIHHLXBS73D39PF9YQIM6ATAX7Y3UUJN79B771IH42-31476?func=service&amp;doc_number=001339088&amp;line_number=0011&amp;service_type=TAG%22);" TargetMode="External"/><Relationship Id="rId13" Type="http://schemas.openxmlformats.org/officeDocument/2006/relationships/hyperlink" Target="http://utgafa.ni.is/skyrslur/2002/NI-02009.pdf" TargetMode="Externa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g"/><Relationship Id="rId9" Type="http://schemas.openxmlformats.org/officeDocument/2006/relationships/image" Target="media/image3.jpg"/><Relationship Id="rId10"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9</Pages>
  <Words>1913</Words>
  <Characters>10905</Characters>
  <Application>Microsoft Macintosh Word</Application>
  <DocSecurity>0</DocSecurity>
  <Lines>90</Lines>
  <Paragraphs>25</Paragraphs>
  <ScaleCrop>false</ScaleCrop>
  <Company>Núpsverk</Company>
  <LinksUpToDate>false</LinksUpToDate>
  <CharactersWithSpaces>12793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NN nn</dc:creator>
  <cp:keywords/>
  <cp:lastModifiedBy>NN nn</cp:lastModifiedBy>
  <cp:revision>30</cp:revision>
  <dcterms:created xsi:type="dcterms:W3CDTF">2014-03-14T18:54:00Z</dcterms:created>
  <dcterms:modified xsi:type="dcterms:W3CDTF">2014-03-18T19:10:00Z</dcterms:modified>
</cp:coreProperties>
</file>